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88C7" w14:textId="18773117" w:rsidR="00F12C76" w:rsidRPr="00896014" w:rsidRDefault="00135B7D" w:rsidP="005E500F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и</w:t>
      </w:r>
      <w:r w:rsidR="00BF62D5" w:rsidRPr="00896014">
        <w:rPr>
          <w:rFonts w:cs="Times New Roman"/>
          <w:b/>
          <w:bCs/>
          <w:szCs w:val="28"/>
        </w:rPr>
        <w:t>тог</w:t>
      </w:r>
      <w:r>
        <w:rPr>
          <w:rFonts w:cs="Times New Roman"/>
          <w:b/>
          <w:bCs/>
          <w:szCs w:val="28"/>
        </w:rPr>
        <w:t>ах</w:t>
      </w:r>
      <w:r w:rsidR="00DD2871" w:rsidRPr="00896014">
        <w:rPr>
          <w:rFonts w:cs="Times New Roman"/>
          <w:b/>
          <w:bCs/>
          <w:szCs w:val="28"/>
        </w:rPr>
        <w:t xml:space="preserve"> </w:t>
      </w:r>
      <w:r w:rsidR="00896014" w:rsidRPr="00896014">
        <w:rPr>
          <w:rFonts w:cs="Times New Roman"/>
          <w:b/>
          <w:bCs/>
          <w:szCs w:val="28"/>
          <w:lang w:val="ky-KG"/>
        </w:rPr>
        <w:t xml:space="preserve">выборочного </w:t>
      </w:r>
      <w:r w:rsidR="00DD2871" w:rsidRPr="00896014">
        <w:rPr>
          <w:rFonts w:cs="Times New Roman"/>
          <w:b/>
          <w:bCs/>
          <w:szCs w:val="28"/>
        </w:rPr>
        <w:t>обследования «Влияни</w:t>
      </w:r>
      <w:r w:rsidR="00BF62D5" w:rsidRPr="00896014">
        <w:rPr>
          <w:rFonts w:cs="Times New Roman"/>
          <w:b/>
          <w:bCs/>
          <w:szCs w:val="28"/>
        </w:rPr>
        <w:t>е</w:t>
      </w:r>
      <w:r w:rsidR="00DD2871" w:rsidRPr="00896014">
        <w:rPr>
          <w:rFonts w:cs="Times New Roman"/>
          <w:b/>
          <w:bCs/>
          <w:szCs w:val="28"/>
        </w:rPr>
        <w:t xml:space="preserve"> пандемии COVID-19 на домашние хозяйства»</w:t>
      </w:r>
    </w:p>
    <w:p w14:paraId="01D10F44" w14:textId="77777777" w:rsidR="00DD2871" w:rsidRPr="00F56602" w:rsidRDefault="00DD2871" w:rsidP="005E500F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4C43566E" w14:textId="2B052D3C" w:rsidR="00DD2871" w:rsidRPr="00F56602" w:rsidRDefault="00F56602" w:rsidP="005E500F">
      <w:pPr>
        <w:spacing w:after="0" w:line="276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Обследование</w:t>
      </w:r>
      <w:r w:rsidR="00DD2871" w:rsidRPr="00F56602">
        <w:rPr>
          <w:rFonts w:cs="Times New Roman"/>
          <w:bCs/>
          <w:sz w:val="24"/>
          <w:szCs w:val="24"/>
        </w:rPr>
        <w:t xml:space="preserve"> о влиянии пандемии COVID-19</w:t>
      </w:r>
      <w:r>
        <w:rPr>
          <w:rFonts w:cs="Times New Roman"/>
          <w:bCs/>
          <w:sz w:val="24"/>
          <w:szCs w:val="24"/>
        </w:rPr>
        <w:t xml:space="preserve"> на домашние хозяйства </w:t>
      </w:r>
      <w:r w:rsidR="00E3033E" w:rsidRPr="00F56602">
        <w:rPr>
          <w:rFonts w:cs="Times New Roman"/>
          <w:bCs/>
          <w:sz w:val="24"/>
          <w:szCs w:val="24"/>
        </w:rPr>
        <w:t>проводил</w:t>
      </w:r>
      <w:r w:rsidR="00E3033E">
        <w:rPr>
          <w:rFonts w:cs="Times New Roman"/>
          <w:bCs/>
          <w:sz w:val="24"/>
          <w:szCs w:val="24"/>
        </w:rPr>
        <w:t>ось</w:t>
      </w:r>
      <w:r w:rsidR="00E3033E" w:rsidRPr="00F56602">
        <w:rPr>
          <w:rFonts w:cs="Times New Roman"/>
          <w:bCs/>
          <w:sz w:val="24"/>
          <w:szCs w:val="24"/>
        </w:rPr>
        <w:t xml:space="preserve"> </w:t>
      </w:r>
      <w:r w:rsidR="00B24E16">
        <w:rPr>
          <w:rFonts w:cs="Times New Roman"/>
          <w:bCs/>
          <w:sz w:val="24"/>
          <w:szCs w:val="24"/>
        </w:rPr>
        <w:t>Национальным статисти</w:t>
      </w:r>
      <w:bookmarkStart w:id="0" w:name="_GoBack"/>
      <w:bookmarkEnd w:id="0"/>
      <w:r w:rsidR="00B24E16">
        <w:rPr>
          <w:rFonts w:cs="Times New Roman"/>
          <w:bCs/>
          <w:sz w:val="24"/>
          <w:szCs w:val="24"/>
        </w:rPr>
        <w:t xml:space="preserve">ческим комитетом Кыргызской Республики </w:t>
      </w:r>
      <w:r w:rsidR="00896014">
        <w:rPr>
          <w:rFonts w:cs="Times New Roman"/>
          <w:bCs/>
          <w:sz w:val="24"/>
          <w:szCs w:val="24"/>
          <w:lang w:val="ky-KG"/>
        </w:rPr>
        <w:t xml:space="preserve">в период </w:t>
      </w:r>
      <w:r w:rsidR="00DF4005">
        <w:rPr>
          <w:rFonts w:cs="Times New Roman"/>
          <w:bCs/>
          <w:sz w:val="24"/>
          <w:szCs w:val="24"/>
        </w:rPr>
        <w:t xml:space="preserve">с 15 </w:t>
      </w:r>
      <w:r w:rsidR="00DD2871" w:rsidRPr="00F56602">
        <w:rPr>
          <w:rFonts w:cs="Times New Roman"/>
          <w:bCs/>
          <w:sz w:val="24"/>
          <w:szCs w:val="24"/>
        </w:rPr>
        <w:t>октябр</w:t>
      </w:r>
      <w:r w:rsidR="00DF4005">
        <w:rPr>
          <w:rFonts w:cs="Times New Roman"/>
          <w:bCs/>
          <w:sz w:val="24"/>
          <w:szCs w:val="24"/>
        </w:rPr>
        <w:t>я по 15 ноября</w:t>
      </w:r>
      <w:r w:rsidR="00DD2871" w:rsidRPr="00F56602">
        <w:rPr>
          <w:rFonts w:cs="Times New Roman"/>
          <w:bCs/>
          <w:sz w:val="24"/>
          <w:szCs w:val="24"/>
        </w:rPr>
        <w:t xml:space="preserve"> 2020 года</w:t>
      </w:r>
      <w:r w:rsidR="00E3033E">
        <w:rPr>
          <w:rFonts w:cs="Times New Roman"/>
          <w:bCs/>
          <w:sz w:val="24"/>
          <w:szCs w:val="24"/>
        </w:rPr>
        <w:t xml:space="preserve"> и охватывало период времени с конца марта по октябрь</w:t>
      </w:r>
      <w:r w:rsidR="00820556">
        <w:rPr>
          <w:rFonts w:cs="Times New Roman"/>
          <w:bCs/>
          <w:sz w:val="24"/>
          <w:szCs w:val="24"/>
        </w:rPr>
        <w:t xml:space="preserve"> 2020 года</w:t>
      </w:r>
      <w:r w:rsidR="00DD2871" w:rsidRPr="00F56602">
        <w:rPr>
          <w:rFonts w:cs="Times New Roman"/>
          <w:bCs/>
          <w:sz w:val="24"/>
          <w:szCs w:val="24"/>
        </w:rPr>
        <w:t>.</w:t>
      </w:r>
      <w:r w:rsidR="00DD2871" w:rsidRPr="00F56602">
        <w:rPr>
          <w:rFonts w:cs="Times New Roman"/>
          <w:b/>
          <w:bCs/>
          <w:sz w:val="24"/>
          <w:szCs w:val="24"/>
        </w:rPr>
        <w:t xml:space="preserve"> </w:t>
      </w:r>
    </w:p>
    <w:p w14:paraId="54FB35C4" w14:textId="730A914A" w:rsidR="00DD2871" w:rsidRPr="00F56602" w:rsidRDefault="00DD2871" w:rsidP="005E500F">
      <w:pPr>
        <w:spacing w:after="0" w:line="276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sz w:val="24"/>
          <w:szCs w:val="24"/>
        </w:rPr>
        <w:t xml:space="preserve">Единицей наблюдения </w:t>
      </w:r>
      <w:proofErr w:type="spellStart"/>
      <w:r w:rsidR="00BF62D5">
        <w:rPr>
          <w:rFonts w:cs="Times New Roman"/>
          <w:sz w:val="24"/>
          <w:szCs w:val="24"/>
        </w:rPr>
        <w:t>явля</w:t>
      </w:r>
      <w:proofErr w:type="spellEnd"/>
      <w:r w:rsidR="00896014">
        <w:rPr>
          <w:rFonts w:cs="Times New Roman"/>
          <w:sz w:val="24"/>
          <w:szCs w:val="24"/>
          <w:lang w:val="ky-KG"/>
        </w:rPr>
        <w:t>лись</w:t>
      </w:r>
      <w:r w:rsidRPr="00F56602">
        <w:rPr>
          <w:rFonts w:cs="Times New Roman"/>
          <w:sz w:val="24"/>
          <w:szCs w:val="24"/>
        </w:rPr>
        <w:t xml:space="preserve"> домашние хозяйства.</w:t>
      </w:r>
      <w:r w:rsidR="005E500F" w:rsidRPr="00F56602">
        <w:rPr>
          <w:rFonts w:cs="Times New Roman"/>
          <w:sz w:val="24"/>
          <w:szCs w:val="24"/>
        </w:rPr>
        <w:t xml:space="preserve"> </w:t>
      </w:r>
    </w:p>
    <w:p w14:paraId="444A8FFF" w14:textId="1D542A2D" w:rsidR="00DD2871" w:rsidRPr="00F56602" w:rsidRDefault="00DD2871" w:rsidP="005E500F">
      <w:pPr>
        <w:spacing w:after="0" w:line="276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sz w:val="24"/>
          <w:szCs w:val="24"/>
        </w:rPr>
        <w:t>Обследование проводи</w:t>
      </w:r>
      <w:r w:rsidR="00E3033E">
        <w:rPr>
          <w:rFonts w:cs="Times New Roman"/>
          <w:sz w:val="24"/>
          <w:szCs w:val="24"/>
        </w:rPr>
        <w:t>лось</w:t>
      </w:r>
      <w:r w:rsidRPr="00F56602">
        <w:rPr>
          <w:rFonts w:cs="Times New Roman"/>
          <w:sz w:val="24"/>
          <w:szCs w:val="24"/>
        </w:rPr>
        <w:t xml:space="preserve"> </w:t>
      </w:r>
      <w:r w:rsidR="00E3033E">
        <w:rPr>
          <w:rFonts w:cs="Times New Roman"/>
          <w:sz w:val="24"/>
          <w:szCs w:val="24"/>
        </w:rPr>
        <w:t>по репрезентативной выборке</w:t>
      </w:r>
      <w:r w:rsidR="00BF62D5">
        <w:rPr>
          <w:rFonts w:cs="Times New Roman"/>
          <w:sz w:val="24"/>
          <w:szCs w:val="24"/>
        </w:rPr>
        <w:t xml:space="preserve"> и</w:t>
      </w:r>
      <w:r w:rsidR="00AA559B">
        <w:rPr>
          <w:rFonts w:cs="Times New Roman"/>
          <w:sz w:val="24"/>
          <w:szCs w:val="24"/>
        </w:rPr>
        <w:t>нтегрированного выборочного обследования бюджета домашних хозяйств и рабочей силы</w:t>
      </w:r>
      <w:r w:rsidR="00BF62D5">
        <w:rPr>
          <w:rFonts w:cs="Times New Roman"/>
          <w:sz w:val="24"/>
          <w:szCs w:val="24"/>
        </w:rPr>
        <w:t xml:space="preserve"> и </w:t>
      </w:r>
      <w:r w:rsidR="00E3033E">
        <w:rPr>
          <w:rFonts w:cs="Times New Roman"/>
          <w:sz w:val="24"/>
          <w:szCs w:val="24"/>
        </w:rPr>
        <w:t xml:space="preserve">охватывало городские поселения и сельскую местность во всех </w:t>
      </w:r>
      <w:r w:rsidR="00E3033E" w:rsidRPr="00F56602">
        <w:rPr>
          <w:rFonts w:cs="Times New Roman"/>
          <w:sz w:val="24"/>
          <w:szCs w:val="24"/>
        </w:rPr>
        <w:t>регион</w:t>
      </w:r>
      <w:r w:rsidR="00E3033E">
        <w:rPr>
          <w:rFonts w:cs="Times New Roman"/>
          <w:sz w:val="24"/>
          <w:szCs w:val="24"/>
        </w:rPr>
        <w:t>ах</w:t>
      </w:r>
      <w:r w:rsidR="00E3033E" w:rsidRPr="00F56602">
        <w:rPr>
          <w:rFonts w:cs="Times New Roman"/>
          <w:sz w:val="24"/>
          <w:szCs w:val="24"/>
        </w:rPr>
        <w:t xml:space="preserve"> </w:t>
      </w:r>
      <w:r w:rsidRPr="00F56602">
        <w:rPr>
          <w:rFonts w:cs="Times New Roman"/>
          <w:sz w:val="24"/>
          <w:szCs w:val="24"/>
        </w:rPr>
        <w:t>республики</w:t>
      </w:r>
      <w:r w:rsidR="00BF62D5">
        <w:rPr>
          <w:rFonts w:cs="Times New Roman"/>
          <w:sz w:val="24"/>
          <w:szCs w:val="24"/>
        </w:rPr>
        <w:t>.</w:t>
      </w:r>
    </w:p>
    <w:p w14:paraId="2182FD38" w14:textId="7774C162" w:rsidR="006C322A" w:rsidRDefault="00F56602" w:rsidP="00A5284F">
      <w:pPr>
        <w:spacing w:after="12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обследовании приняли участие 4</w:t>
      </w:r>
      <w:r w:rsidR="00BF62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954 домашних хозяйств</w:t>
      </w:r>
      <w:r w:rsidR="00896014">
        <w:rPr>
          <w:rFonts w:cs="Times New Roman"/>
          <w:sz w:val="24"/>
          <w:szCs w:val="24"/>
          <w:lang w:val="ky-KG"/>
        </w:rPr>
        <w:t>а</w:t>
      </w:r>
      <w:r w:rsidR="00AA559B">
        <w:rPr>
          <w:rFonts w:cs="Times New Roman"/>
          <w:sz w:val="24"/>
          <w:szCs w:val="24"/>
        </w:rPr>
        <w:t>, что обеспечило охват выборки на 98,8 процента</w:t>
      </w:r>
      <w:r>
        <w:rPr>
          <w:rFonts w:cs="Times New Roman"/>
          <w:sz w:val="24"/>
          <w:szCs w:val="24"/>
        </w:rPr>
        <w:t>.</w:t>
      </w:r>
    </w:p>
    <w:p w14:paraId="40034C6D" w14:textId="2B9B4575" w:rsidR="00DD2871" w:rsidRPr="00A5284F" w:rsidRDefault="00A5284F" w:rsidP="00A5284F">
      <w:pPr>
        <w:spacing w:after="0" w:line="276" w:lineRule="auto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5284F">
        <w:rPr>
          <w:rFonts w:eastAsia="Times New Roman" w:cs="Times New Roman"/>
          <w:b/>
          <w:bCs/>
          <w:sz w:val="24"/>
          <w:szCs w:val="24"/>
          <w:lang w:eastAsia="ru-RU"/>
        </w:rPr>
        <w:t>График 1. К</w:t>
      </w:r>
      <w:r w:rsidR="006C322A" w:rsidRPr="00A528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оличество опрошенных </w:t>
      </w:r>
      <w:r w:rsidRPr="00A5284F">
        <w:rPr>
          <w:rFonts w:eastAsia="Times New Roman" w:cs="Times New Roman"/>
          <w:b/>
          <w:bCs/>
          <w:sz w:val="24"/>
          <w:szCs w:val="24"/>
          <w:lang w:eastAsia="ru-RU"/>
        </w:rPr>
        <w:t>домашних хозяйств</w:t>
      </w:r>
      <w:r w:rsidR="00F56602" w:rsidRPr="00A528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BF62D5">
        <w:rPr>
          <w:rFonts w:eastAsia="Times New Roman" w:cs="Times New Roman"/>
          <w:b/>
          <w:bCs/>
          <w:sz w:val="24"/>
          <w:szCs w:val="24"/>
          <w:lang w:eastAsia="ru-RU"/>
        </w:rPr>
        <w:t>по регионам</w:t>
      </w:r>
    </w:p>
    <w:p w14:paraId="78C9F9E1" w14:textId="59611244" w:rsidR="00A5284F" w:rsidRPr="00F56602" w:rsidRDefault="00A5284F" w:rsidP="00F56602">
      <w:pPr>
        <w:spacing w:after="0" w:line="276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06A745" wp14:editId="4ECD522E">
            <wp:extent cx="5067300" cy="355282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D713D7F9-7760-4D69-987B-2C257DCDF5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46E2D49" w14:textId="4015199A" w:rsidR="00DD2871" w:rsidRPr="00F56602" w:rsidRDefault="00DD2871" w:rsidP="005E500F">
      <w:pPr>
        <w:spacing w:after="0" w:line="276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sz w:val="24"/>
          <w:szCs w:val="24"/>
        </w:rPr>
        <w:t xml:space="preserve">Ответы на вопросы </w:t>
      </w:r>
      <w:r w:rsidR="00F56602">
        <w:rPr>
          <w:rFonts w:cs="Times New Roman"/>
          <w:sz w:val="24"/>
          <w:szCs w:val="24"/>
        </w:rPr>
        <w:t xml:space="preserve">были </w:t>
      </w:r>
      <w:r w:rsidRPr="00F56602">
        <w:rPr>
          <w:rFonts w:cs="Times New Roman"/>
          <w:sz w:val="24"/>
          <w:szCs w:val="24"/>
        </w:rPr>
        <w:t xml:space="preserve">получены от </w:t>
      </w:r>
      <w:r w:rsidR="00BF62D5">
        <w:rPr>
          <w:rFonts w:cs="Times New Roman"/>
          <w:sz w:val="24"/>
          <w:szCs w:val="24"/>
        </w:rPr>
        <w:t>наиболее</w:t>
      </w:r>
      <w:r w:rsidRPr="006D13A8">
        <w:rPr>
          <w:rFonts w:cs="Times New Roman"/>
          <w:sz w:val="24"/>
          <w:szCs w:val="24"/>
        </w:rPr>
        <w:t xml:space="preserve"> </w:t>
      </w:r>
      <w:r w:rsidR="006D13A8" w:rsidRPr="00820556">
        <w:rPr>
          <w:rFonts w:cs="Times New Roman"/>
          <w:sz w:val="24"/>
          <w:szCs w:val="24"/>
        </w:rPr>
        <w:t xml:space="preserve">осведомленного взрослого члена </w:t>
      </w:r>
      <w:r w:rsidRPr="006D13A8">
        <w:rPr>
          <w:rFonts w:cs="Times New Roman"/>
          <w:sz w:val="24"/>
          <w:szCs w:val="24"/>
        </w:rPr>
        <w:t xml:space="preserve">домашнего хозяйства, </w:t>
      </w:r>
      <w:r w:rsidR="006D13A8" w:rsidRPr="00820556">
        <w:rPr>
          <w:rFonts w:cs="Times New Roman"/>
          <w:sz w:val="24"/>
          <w:szCs w:val="24"/>
        </w:rPr>
        <w:t xml:space="preserve">при этом по отдельным вопросам, в которых сомневался респондент, к опросу подключались </w:t>
      </w:r>
      <w:r w:rsidR="00BF62D5">
        <w:rPr>
          <w:rFonts w:cs="Times New Roman"/>
          <w:sz w:val="24"/>
          <w:szCs w:val="24"/>
        </w:rPr>
        <w:t xml:space="preserve">и </w:t>
      </w:r>
      <w:r w:rsidR="006D13A8" w:rsidRPr="00820556">
        <w:rPr>
          <w:rFonts w:cs="Times New Roman"/>
          <w:sz w:val="24"/>
          <w:szCs w:val="24"/>
        </w:rPr>
        <w:t>другие члены домохозяйства</w:t>
      </w:r>
      <w:r w:rsidRPr="006D13A8">
        <w:rPr>
          <w:rFonts w:cs="Times New Roman"/>
          <w:sz w:val="24"/>
          <w:szCs w:val="24"/>
        </w:rPr>
        <w:t xml:space="preserve">, </w:t>
      </w:r>
      <w:r w:rsidR="006D13A8">
        <w:rPr>
          <w:rFonts w:cs="Times New Roman"/>
          <w:sz w:val="24"/>
          <w:szCs w:val="24"/>
        </w:rPr>
        <w:t xml:space="preserve">которые </w:t>
      </w:r>
      <w:r w:rsidRPr="006D13A8">
        <w:rPr>
          <w:rFonts w:cs="Times New Roman"/>
          <w:sz w:val="24"/>
          <w:szCs w:val="24"/>
        </w:rPr>
        <w:t>мог</w:t>
      </w:r>
      <w:r w:rsidR="00F56602" w:rsidRPr="006D13A8">
        <w:rPr>
          <w:rFonts w:cs="Times New Roman"/>
          <w:sz w:val="24"/>
          <w:szCs w:val="24"/>
        </w:rPr>
        <w:t>ли</w:t>
      </w:r>
      <w:r w:rsidRPr="006D13A8">
        <w:rPr>
          <w:rFonts w:cs="Times New Roman"/>
          <w:sz w:val="24"/>
          <w:szCs w:val="24"/>
        </w:rPr>
        <w:t xml:space="preserve"> дать полные и исчерпывающие ответы.</w:t>
      </w:r>
    </w:p>
    <w:p w14:paraId="5388C34C" w14:textId="54946B69" w:rsidR="006F2A83" w:rsidRPr="00F56602" w:rsidRDefault="00E3033E" w:rsidP="005E500F">
      <w:pPr>
        <w:spacing w:after="0" w:line="276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Опрос</w:t>
      </w:r>
      <w:r w:rsidRPr="00F56602">
        <w:rPr>
          <w:rFonts w:cs="Times New Roman"/>
          <w:sz w:val="24"/>
          <w:szCs w:val="24"/>
        </w:rPr>
        <w:t xml:space="preserve"> </w:t>
      </w:r>
      <w:r w:rsidR="006F2A83" w:rsidRPr="00F56602">
        <w:rPr>
          <w:rFonts w:cs="Times New Roman"/>
          <w:sz w:val="24"/>
          <w:szCs w:val="24"/>
        </w:rPr>
        <w:t>проведен по телефону с применением КАПИ</w:t>
      </w:r>
      <w:r w:rsidR="00BF62D5">
        <w:rPr>
          <w:rFonts w:cs="Times New Roman"/>
          <w:sz w:val="24"/>
          <w:szCs w:val="24"/>
        </w:rPr>
        <w:t>-</w:t>
      </w:r>
      <w:r w:rsidR="006F2A83" w:rsidRPr="00F56602">
        <w:rPr>
          <w:rFonts w:cs="Times New Roman"/>
          <w:sz w:val="24"/>
          <w:szCs w:val="24"/>
        </w:rPr>
        <w:t>технологий.</w:t>
      </w:r>
    </w:p>
    <w:p w14:paraId="40B92229" w14:textId="5BFAEC82" w:rsidR="00BC1479" w:rsidRDefault="006F2A83" w:rsidP="00A5284F">
      <w:pPr>
        <w:spacing w:after="120"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6602">
        <w:rPr>
          <w:rFonts w:cs="Times New Roman"/>
          <w:b/>
          <w:bCs/>
          <w:sz w:val="24"/>
          <w:szCs w:val="24"/>
        </w:rPr>
        <w:t>Цель обследования</w:t>
      </w:r>
      <w:r w:rsidR="00AA559B">
        <w:rPr>
          <w:rFonts w:cs="Times New Roman"/>
          <w:b/>
          <w:bCs/>
          <w:sz w:val="24"/>
          <w:szCs w:val="24"/>
        </w:rPr>
        <w:t xml:space="preserve"> -</w:t>
      </w:r>
      <w:r w:rsidRPr="00F56602">
        <w:rPr>
          <w:rFonts w:cs="Times New Roman"/>
          <w:sz w:val="24"/>
          <w:szCs w:val="24"/>
        </w:rPr>
        <w:t xml:space="preserve"> предоставление официальных статистических данных о влиянии COVID-19 на уровень жизни домашних хозяйств Кыргызской Республики</w:t>
      </w:r>
      <w:r w:rsidRPr="00F56602">
        <w:rPr>
          <w:rFonts w:eastAsia="Times New Roman" w:cs="Times New Roman"/>
          <w:sz w:val="24"/>
          <w:szCs w:val="24"/>
          <w:lang w:eastAsia="ru-RU"/>
        </w:rPr>
        <w:t>.</w:t>
      </w:r>
    </w:p>
    <w:p w14:paraId="1E17D3BE" w14:textId="339595EC" w:rsidR="00BC1479" w:rsidRPr="00F56602" w:rsidRDefault="00920429" w:rsidP="005E500F">
      <w:pPr>
        <w:spacing w:after="0" w:line="276" w:lineRule="auto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56602">
        <w:rPr>
          <w:rFonts w:eastAsia="Times New Roman" w:cs="Times New Roman"/>
          <w:b/>
          <w:bCs/>
          <w:sz w:val="24"/>
          <w:szCs w:val="24"/>
          <w:lang w:eastAsia="ru-RU"/>
        </w:rPr>
        <w:t>Заболеваемость COVID-19 и пневмонией.</w:t>
      </w:r>
      <w:r w:rsidRPr="00F566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40872" w:rsidRPr="00F56602">
        <w:rPr>
          <w:rFonts w:eastAsia="Times New Roman" w:cs="Times New Roman"/>
          <w:sz w:val="24"/>
          <w:szCs w:val="24"/>
          <w:lang w:eastAsia="ru-RU"/>
        </w:rPr>
        <w:t>По данным обследования</w:t>
      </w:r>
      <w:r w:rsidR="00BF62D5">
        <w:rPr>
          <w:rFonts w:eastAsia="Times New Roman" w:cs="Times New Roman"/>
          <w:sz w:val="24"/>
          <w:szCs w:val="24"/>
          <w:lang w:eastAsia="ru-RU"/>
        </w:rPr>
        <w:t>,</w:t>
      </w:r>
      <w:r w:rsidR="00240872" w:rsidRPr="00F566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A3E9D" w:rsidRPr="00F56602">
        <w:rPr>
          <w:rFonts w:eastAsia="Times New Roman" w:cs="Times New Roman"/>
          <w:sz w:val="24"/>
          <w:szCs w:val="24"/>
          <w:lang w:eastAsia="ru-RU"/>
        </w:rPr>
        <w:t>д</w:t>
      </w:r>
      <w:r w:rsidR="00240872" w:rsidRPr="00F56602">
        <w:rPr>
          <w:rFonts w:eastAsia="Times New Roman" w:cs="Times New Roman"/>
          <w:sz w:val="24"/>
          <w:szCs w:val="24"/>
          <w:lang w:eastAsia="ru-RU"/>
        </w:rPr>
        <w:t>оля домашних хозяйств, в которых хотя бы один</w:t>
      </w:r>
      <w:r w:rsidR="00BF62D5">
        <w:rPr>
          <w:rFonts w:eastAsia="Times New Roman" w:cs="Times New Roman"/>
          <w:sz w:val="24"/>
          <w:szCs w:val="24"/>
          <w:lang w:eastAsia="ru-RU"/>
        </w:rPr>
        <w:t xml:space="preserve"> из </w:t>
      </w:r>
      <w:r w:rsidR="007532DE" w:rsidRPr="00F56602">
        <w:rPr>
          <w:rFonts w:eastAsia="Times New Roman" w:cs="Times New Roman"/>
          <w:sz w:val="24"/>
          <w:szCs w:val="24"/>
          <w:lang w:eastAsia="ru-RU"/>
        </w:rPr>
        <w:t>член</w:t>
      </w:r>
      <w:r w:rsidR="00BF62D5">
        <w:rPr>
          <w:rFonts w:eastAsia="Times New Roman" w:cs="Times New Roman"/>
          <w:sz w:val="24"/>
          <w:szCs w:val="24"/>
          <w:lang w:eastAsia="ru-RU"/>
        </w:rPr>
        <w:t>ов</w:t>
      </w:r>
      <w:r w:rsidR="007532DE" w:rsidRPr="00F566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F62D5" w:rsidRPr="00F56602">
        <w:rPr>
          <w:rFonts w:eastAsia="Times New Roman" w:cs="Times New Roman"/>
          <w:sz w:val="24"/>
          <w:szCs w:val="24"/>
          <w:lang w:eastAsia="ru-RU"/>
        </w:rPr>
        <w:t>домохозяйства</w:t>
      </w:r>
      <w:r w:rsidR="00240872" w:rsidRPr="00F56602">
        <w:rPr>
          <w:rFonts w:eastAsia="Times New Roman" w:cs="Times New Roman"/>
          <w:sz w:val="24"/>
          <w:szCs w:val="24"/>
          <w:lang w:eastAsia="ru-RU"/>
        </w:rPr>
        <w:t xml:space="preserve"> был инфицирован COVID-19 или заболел пневмонией</w:t>
      </w:r>
      <w:r w:rsidR="00BF62D5">
        <w:rPr>
          <w:rFonts w:eastAsia="Times New Roman" w:cs="Times New Roman"/>
          <w:sz w:val="24"/>
          <w:szCs w:val="24"/>
          <w:lang w:eastAsia="ru-RU"/>
        </w:rPr>
        <w:t>,</w:t>
      </w:r>
      <w:r w:rsidR="00240872" w:rsidRPr="00F56602">
        <w:rPr>
          <w:rFonts w:eastAsia="Times New Roman" w:cs="Times New Roman"/>
          <w:sz w:val="24"/>
          <w:szCs w:val="24"/>
          <w:lang w:eastAsia="ru-RU"/>
        </w:rPr>
        <w:t xml:space="preserve"> составила 16 процент</w:t>
      </w:r>
      <w:r w:rsidR="00BF62D5">
        <w:rPr>
          <w:rFonts w:eastAsia="Times New Roman" w:cs="Times New Roman"/>
          <w:sz w:val="24"/>
          <w:szCs w:val="24"/>
          <w:lang w:eastAsia="ru-RU"/>
        </w:rPr>
        <w:t>ов</w:t>
      </w:r>
      <w:r w:rsidR="00240872" w:rsidRPr="00F56602">
        <w:rPr>
          <w:rFonts w:eastAsia="Times New Roman" w:cs="Times New Roman"/>
          <w:sz w:val="24"/>
          <w:szCs w:val="24"/>
          <w:lang w:eastAsia="ru-RU"/>
        </w:rPr>
        <w:t>.</w:t>
      </w:r>
    </w:p>
    <w:p w14:paraId="68FC8A52" w14:textId="0CA54C5D" w:rsidR="005E500F" w:rsidRDefault="005E500F" w:rsidP="005E500F">
      <w:pPr>
        <w:spacing w:after="0" w:line="276" w:lineRule="auto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C6F4628" w14:textId="77777777" w:rsidR="00BF62D5" w:rsidRPr="00F56602" w:rsidRDefault="00BF62D5" w:rsidP="005E500F">
      <w:pPr>
        <w:spacing w:after="0" w:line="276" w:lineRule="auto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E98C81D" w14:textId="77777777" w:rsidR="00A5284F" w:rsidRDefault="00A5284F" w:rsidP="005E500F">
      <w:pPr>
        <w:spacing w:after="0" w:line="276" w:lineRule="auto"/>
        <w:ind w:left="1418" w:hanging="1418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1B2081D" w14:textId="77777777" w:rsidR="00A5284F" w:rsidRDefault="00A5284F" w:rsidP="005E500F">
      <w:pPr>
        <w:spacing w:after="0" w:line="276" w:lineRule="auto"/>
        <w:ind w:left="1418" w:hanging="1418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D0EA8D3" w14:textId="77777777" w:rsidR="00A5284F" w:rsidRDefault="00A5284F" w:rsidP="005E500F">
      <w:pPr>
        <w:spacing w:after="0" w:line="276" w:lineRule="auto"/>
        <w:ind w:left="1418" w:hanging="1418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322F4C5" w14:textId="40C7A5E8" w:rsidR="007532DE" w:rsidRPr="00F56602" w:rsidRDefault="00A624F6" w:rsidP="00BF62D5">
      <w:pPr>
        <w:spacing w:after="0" w:line="276" w:lineRule="auto"/>
        <w:ind w:left="1134" w:hanging="1134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56602">
        <w:rPr>
          <w:rFonts w:eastAsia="Times New Roman" w:cs="Times New Roman"/>
          <w:b/>
          <w:bCs/>
          <w:sz w:val="24"/>
          <w:szCs w:val="24"/>
          <w:lang w:eastAsia="ru-RU"/>
        </w:rPr>
        <w:t>График</w:t>
      </w:r>
      <w:r w:rsidR="007532DE" w:rsidRPr="00F566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981EC5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="007532DE" w:rsidRPr="00F566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BF62D5">
        <w:rPr>
          <w:rFonts w:eastAsia="Times New Roman" w:cs="Times New Roman"/>
          <w:b/>
          <w:bCs/>
          <w:sz w:val="24"/>
          <w:szCs w:val="24"/>
          <w:lang w:eastAsia="ru-RU"/>
        </w:rPr>
        <w:t>Д</w:t>
      </w:r>
      <w:r w:rsidR="00F51346" w:rsidRPr="00F56602">
        <w:rPr>
          <w:rFonts w:eastAsia="Times New Roman" w:cs="Times New Roman"/>
          <w:b/>
          <w:bCs/>
          <w:sz w:val="24"/>
          <w:szCs w:val="24"/>
          <w:lang w:eastAsia="ru-RU"/>
        </w:rPr>
        <w:t>оля домашних хозяйств, в которых хотя бы один</w:t>
      </w:r>
      <w:r w:rsidR="00BF62D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из членов домохозяйства </w:t>
      </w:r>
      <w:r w:rsidR="00F51346" w:rsidRPr="00F56602">
        <w:rPr>
          <w:rFonts w:eastAsia="Times New Roman" w:cs="Times New Roman"/>
          <w:b/>
          <w:bCs/>
          <w:sz w:val="24"/>
          <w:szCs w:val="24"/>
          <w:lang w:eastAsia="ru-RU"/>
        </w:rPr>
        <w:t>был инфицирован COVID-19 или заболел пневмонией</w:t>
      </w:r>
    </w:p>
    <w:p w14:paraId="3F14EDC0" w14:textId="0D4DF980" w:rsidR="00F51346" w:rsidRPr="00F56602" w:rsidRDefault="00BF62D5" w:rsidP="00BF62D5">
      <w:pPr>
        <w:spacing w:after="120" w:line="276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                </w:t>
      </w:r>
      <w:r w:rsidR="00F51346" w:rsidRPr="00F56602">
        <w:rPr>
          <w:rFonts w:eastAsia="Times New Roman" w:cs="Times New Roman"/>
          <w:i/>
          <w:iCs/>
          <w:sz w:val="24"/>
          <w:szCs w:val="24"/>
          <w:lang w:eastAsia="ru-RU"/>
        </w:rPr>
        <w:t>(в процентах)</w:t>
      </w:r>
    </w:p>
    <w:p w14:paraId="20F1C3D5" w14:textId="77777777" w:rsidR="006F2A83" w:rsidRPr="00F56602" w:rsidRDefault="00BC1479" w:rsidP="005E500F">
      <w:pPr>
        <w:spacing w:after="120" w:line="276" w:lineRule="auto"/>
        <w:ind w:left="-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6602">
        <w:rPr>
          <w:rFonts w:cs="Times New Roman"/>
          <w:noProof/>
          <w:sz w:val="24"/>
          <w:szCs w:val="24"/>
        </w:rPr>
        <w:drawing>
          <wp:inline distT="0" distB="0" distL="0" distR="0" wp14:anchorId="63482CAC" wp14:editId="6F22267F">
            <wp:extent cx="6467475" cy="227647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D691B93-FC27-4176-88E0-BCD478BFAC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5F27720" w14:textId="0DCCBC08" w:rsidR="00DD2871" w:rsidRPr="00F56602" w:rsidRDefault="005E7F8F" w:rsidP="005E500F">
      <w:pPr>
        <w:pStyle w:val="2"/>
        <w:spacing w:after="0" w:line="276" w:lineRule="auto"/>
        <w:ind w:firstLine="709"/>
        <w:contextualSpacing/>
        <w:jc w:val="both"/>
      </w:pPr>
      <w:r w:rsidRPr="00F56602">
        <w:t>Высокая</w:t>
      </w:r>
      <w:r w:rsidR="00122F5C" w:rsidRPr="00F56602">
        <w:t xml:space="preserve"> доля заболевших </w:t>
      </w:r>
      <w:r w:rsidR="006010F8" w:rsidRPr="00F56602">
        <w:t>наблюда</w:t>
      </w:r>
      <w:r w:rsidR="006010F8">
        <w:t>лась</w:t>
      </w:r>
      <w:r w:rsidR="006010F8" w:rsidRPr="00F56602">
        <w:t xml:space="preserve"> </w:t>
      </w:r>
      <w:r w:rsidR="00122F5C" w:rsidRPr="00F56602">
        <w:t>в Ошской области (21,4 процента) и городах Бишкек (</w:t>
      </w:r>
      <w:r w:rsidRPr="00F56602">
        <w:t>21,4 процента</w:t>
      </w:r>
      <w:r w:rsidR="00122F5C" w:rsidRPr="00F56602">
        <w:t>)</w:t>
      </w:r>
      <w:r w:rsidRPr="00F56602">
        <w:t xml:space="preserve"> и Ош (21,1 процента).</w:t>
      </w:r>
    </w:p>
    <w:p w14:paraId="71D10207" w14:textId="223CB20B" w:rsidR="005E7F8F" w:rsidRPr="00F56602" w:rsidRDefault="00173CE5" w:rsidP="005E500F">
      <w:pPr>
        <w:pStyle w:val="2"/>
        <w:spacing w:after="0" w:line="276" w:lineRule="auto"/>
        <w:ind w:firstLine="709"/>
        <w:contextualSpacing/>
        <w:jc w:val="both"/>
      </w:pPr>
      <w:r w:rsidRPr="00F56602">
        <w:t>Доля домашних хозяйств,</w:t>
      </w:r>
      <w:r w:rsidR="005E7F8F" w:rsidRPr="00F56602">
        <w:t xml:space="preserve"> </w:t>
      </w:r>
      <w:r w:rsidR="007532DE" w:rsidRPr="00F56602">
        <w:t>сообщивших</w:t>
      </w:r>
      <w:r w:rsidR="00BF62D5">
        <w:t>,</w:t>
      </w:r>
      <w:r w:rsidR="007532DE" w:rsidRPr="00F56602">
        <w:t xml:space="preserve"> что </w:t>
      </w:r>
      <w:r w:rsidR="005E7F8F" w:rsidRPr="00F56602">
        <w:t>хотя бы у одного</w:t>
      </w:r>
      <w:r w:rsidR="00BF62D5">
        <w:t xml:space="preserve"> из</w:t>
      </w:r>
      <w:r w:rsidR="005E7F8F" w:rsidRPr="00F56602">
        <w:t xml:space="preserve"> член</w:t>
      </w:r>
      <w:r w:rsidR="00BF62D5">
        <w:t>ов</w:t>
      </w:r>
      <w:r w:rsidR="005E7F8F" w:rsidRPr="00F56602">
        <w:t xml:space="preserve"> </w:t>
      </w:r>
      <w:r w:rsidR="007532DE" w:rsidRPr="00F56602">
        <w:t>дом</w:t>
      </w:r>
      <w:r w:rsidR="00BF62D5">
        <w:t>охозяйства</w:t>
      </w:r>
      <w:r w:rsidR="007532DE" w:rsidRPr="00F56602">
        <w:t xml:space="preserve"> заболевание COVID-19 было подтверждено лабораторным тестом</w:t>
      </w:r>
      <w:r w:rsidR="00BF62D5">
        <w:t>,</w:t>
      </w:r>
      <w:r w:rsidR="007532DE" w:rsidRPr="00F56602">
        <w:t xml:space="preserve"> составила около 8 процент</w:t>
      </w:r>
      <w:r w:rsidR="005E500F" w:rsidRPr="00F56602">
        <w:t>ов</w:t>
      </w:r>
      <w:r w:rsidR="007532DE" w:rsidRPr="00F56602">
        <w:t xml:space="preserve">, а заболевание пневмонией </w:t>
      </w:r>
      <w:r w:rsidR="00AF7BCE">
        <w:t>–</w:t>
      </w:r>
      <w:r w:rsidR="006010F8">
        <w:t xml:space="preserve"> </w:t>
      </w:r>
      <w:r w:rsidR="00AF7BCE">
        <w:rPr>
          <w:lang w:val="ky-KG"/>
        </w:rPr>
        <w:t xml:space="preserve">около </w:t>
      </w:r>
      <w:r w:rsidR="007532DE" w:rsidRPr="00F56602">
        <w:t>1</w:t>
      </w:r>
      <w:r w:rsidR="00920429" w:rsidRPr="00F56602">
        <w:t xml:space="preserve">3 </w:t>
      </w:r>
      <w:r w:rsidR="007532DE" w:rsidRPr="00F56602">
        <w:t>процент</w:t>
      </w:r>
      <w:r w:rsidR="00920429" w:rsidRPr="00F56602">
        <w:t>ов</w:t>
      </w:r>
      <w:r w:rsidR="007532DE" w:rsidRPr="00F56602">
        <w:t>.</w:t>
      </w:r>
      <w:r w:rsidR="004D2EFB" w:rsidRPr="00F56602">
        <w:t xml:space="preserve"> </w:t>
      </w:r>
    </w:p>
    <w:p w14:paraId="7A47CD09" w14:textId="0256427F" w:rsidR="00D63D73" w:rsidRPr="00F56602" w:rsidRDefault="00D63D73" w:rsidP="005E500F">
      <w:pPr>
        <w:pStyle w:val="2"/>
        <w:spacing w:after="0" w:line="276" w:lineRule="auto"/>
        <w:ind w:firstLine="709"/>
        <w:contextualSpacing/>
        <w:jc w:val="both"/>
      </w:pPr>
      <w:r w:rsidRPr="00F56602">
        <w:t xml:space="preserve">Доля домашних хозяйств, в которых хотя бы у одного </w:t>
      </w:r>
      <w:r w:rsidR="00BF62D5">
        <w:t>из членов домохозяйства</w:t>
      </w:r>
      <w:r w:rsidRPr="00F56602">
        <w:t xml:space="preserve"> были симптомы заболевания, связанные с высокой температурой, кашлем и/или потерей обоняния</w:t>
      </w:r>
      <w:r w:rsidR="00896014">
        <w:rPr>
          <w:lang w:val="ky-KG"/>
        </w:rPr>
        <w:t>,</w:t>
      </w:r>
      <w:r w:rsidRPr="00F56602">
        <w:t xml:space="preserve"> составил</w:t>
      </w:r>
      <w:r w:rsidR="00185AC3">
        <w:t>а</w:t>
      </w:r>
      <w:r w:rsidRPr="00F56602">
        <w:t xml:space="preserve"> около 52 процент</w:t>
      </w:r>
      <w:r w:rsidR="00185AC3">
        <w:t>ов</w:t>
      </w:r>
      <w:r w:rsidRPr="00F56602">
        <w:t xml:space="preserve">. </w:t>
      </w:r>
    </w:p>
    <w:p w14:paraId="2F91D445" w14:textId="4A829C68" w:rsidR="00C14D1A" w:rsidRPr="00F56602" w:rsidRDefault="002C2215" w:rsidP="005E500F">
      <w:pPr>
        <w:pStyle w:val="2"/>
        <w:spacing w:line="276" w:lineRule="auto"/>
        <w:ind w:firstLine="709"/>
        <w:jc w:val="both"/>
        <w:rPr>
          <w:b/>
          <w:bCs/>
        </w:rPr>
      </w:pPr>
      <w:r w:rsidRPr="00F56602">
        <w:rPr>
          <w:b/>
          <w:bCs/>
        </w:rPr>
        <w:t>Психологическое состояние членов домашних хозяйств.</w:t>
      </w:r>
      <w:r w:rsidRPr="00F56602">
        <w:t xml:space="preserve"> Стресс</w:t>
      </w:r>
      <w:r w:rsidR="00185AC3">
        <w:t>, полученный</w:t>
      </w:r>
      <w:r w:rsidRPr="00F56602">
        <w:t xml:space="preserve"> во время пандемии коронавируса</w:t>
      </w:r>
      <w:r w:rsidR="00185AC3">
        <w:t>,</w:t>
      </w:r>
      <w:r w:rsidRPr="00F56602">
        <w:t xml:space="preserve"> повлиял на самые разные аспекты жизни людей </w:t>
      </w:r>
      <w:r w:rsidR="00C14D1A" w:rsidRPr="00F56602">
        <w:t>-</w:t>
      </w:r>
      <w:r w:rsidRPr="00F56602">
        <w:t xml:space="preserve"> </w:t>
      </w:r>
      <w:r w:rsidR="00C14D1A" w:rsidRPr="00F56602">
        <w:t>питание</w:t>
      </w:r>
      <w:r w:rsidRPr="00F56602">
        <w:t xml:space="preserve">, сон, </w:t>
      </w:r>
      <w:r w:rsidR="00185AC3">
        <w:t>трудовую деятельность</w:t>
      </w:r>
      <w:r w:rsidRPr="00F56602">
        <w:t xml:space="preserve">. </w:t>
      </w:r>
    </w:p>
    <w:p w14:paraId="08893A9B" w14:textId="6735C305" w:rsidR="00DC053A" w:rsidRPr="00F56602" w:rsidRDefault="00DC053A" w:rsidP="005E500F">
      <w:pPr>
        <w:pStyle w:val="2"/>
        <w:spacing w:line="276" w:lineRule="auto"/>
        <w:ind w:left="1418" w:hanging="1418"/>
        <w:contextualSpacing/>
        <w:jc w:val="both"/>
        <w:rPr>
          <w:b/>
          <w:bCs/>
        </w:rPr>
      </w:pPr>
      <w:r w:rsidRPr="00F56602">
        <w:rPr>
          <w:b/>
          <w:bCs/>
        </w:rPr>
        <w:t xml:space="preserve">График </w:t>
      </w:r>
      <w:r w:rsidR="00981EC5">
        <w:rPr>
          <w:b/>
          <w:bCs/>
        </w:rPr>
        <w:t>3</w:t>
      </w:r>
      <w:r w:rsidRPr="00F56602">
        <w:rPr>
          <w:b/>
          <w:bCs/>
        </w:rPr>
        <w:t>. Доля домашних хозяйств, в которых хотя бы од</w:t>
      </w:r>
      <w:r w:rsidR="00185AC3">
        <w:rPr>
          <w:b/>
          <w:bCs/>
        </w:rPr>
        <w:t>ин из</w:t>
      </w:r>
      <w:r w:rsidRPr="00F56602">
        <w:rPr>
          <w:b/>
          <w:bCs/>
        </w:rPr>
        <w:t xml:space="preserve"> член</w:t>
      </w:r>
      <w:r w:rsidR="00185AC3">
        <w:rPr>
          <w:b/>
          <w:bCs/>
        </w:rPr>
        <w:t>ов</w:t>
      </w:r>
      <w:r w:rsidRPr="00F56602">
        <w:rPr>
          <w:b/>
          <w:bCs/>
        </w:rPr>
        <w:t xml:space="preserve"> дом</w:t>
      </w:r>
      <w:r w:rsidR="00185AC3">
        <w:rPr>
          <w:b/>
          <w:bCs/>
        </w:rPr>
        <w:t xml:space="preserve">охозяйства испытывал </w:t>
      </w:r>
      <w:r w:rsidRPr="00F56602">
        <w:rPr>
          <w:b/>
          <w:bCs/>
        </w:rPr>
        <w:t>депресси</w:t>
      </w:r>
      <w:r w:rsidR="00185AC3">
        <w:rPr>
          <w:b/>
          <w:bCs/>
        </w:rPr>
        <w:t>ю</w:t>
      </w:r>
      <w:r w:rsidRPr="00F56602">
        <w:rPr>
          <w:b/>
          <w:bCs/>
        </w:rPr>
        <w:t xml:space="preserve">, стресс и беспокойство </w:t>
      </w:r>
    </w:p>
    <w:p w14:paraId="1399F021" w14:textId="77777777" w:rsidR="00C14D1A" w:rsidRPr="00F56602" w:rsidRDefault="00C14D1A" w:rsidP="005E500F">
      <w:pPr>
        <w:pStyle w:val="2"/>
        <w:spacing w:line="276" w:lineRule="auto"/>
        <w:ind w:left="1418" w:hanging="1418"/>
        <w:jc w:val="both"/>
        <w:rPr>
          <w:i/>
          <w:iCs/>
        </w:rPr>
      </w:pPr>
      <w:r w:rsidRPr="00F56602">
        <w:rPr>
          <w:b/>
          <w:bCs/>
        </w:rPr>
        <w:tab/>
      </w:r>
      <w:r w:rsidRPr="00F56602">
        <w:rPr>
          <w:i/>
          <w:iCs/>
        </w:rPr>
        <w:t>(в процентах)</w:t>
      </w:r>
    </w:p>
    <w:p w14:paraId="139DCEB9" w14:textId="0727C2FE" w:rsidR="00DC053A" w:rsidRPr="00F56602" w:rsidRDefault="000F405E" w:rsidP="005E500F">
      <w:pPr>
        <w:pStyle w:val="2"/>
        <w:spacing w:line="276" w:lineRule="auto"/>
        <w:jc w:val="both"/>
      </w:pPr>
      <w:r>
        <w:rPr>
          <w:noProof/>
        </w:rPr>
        <w:drawing>
          <wp:inline distT="0" distB="0" distL="0" distR="0" wp14:anchorId="1B704D90" wp14:editId="489F1752">
            <wp:extent cx="5793105" cy="2400300"/>
            <wp:effectExtent l="0" t="0" r="17145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A92D0C58-3E94-49AE-BDBD-7296F5C803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10538B" w14:textId="41AFAF58" w:rsidR="00DD2871" w:rsidRPr="00F56602" w:rsidRDefault="00C14D1A" w:rsidP="005E500F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sz w:val="24"/>
          <w:szCs w:val="24"/>
        </w:rPr>
        <w:t>По данным обследования</w:t>
      </w:r>
      <w:r w:rsidR="00C23FFB">
        <w:rPr>
          <w:rFonts w:cs="Times New Roman"/>
          <w:sz w:val="24"/>
          <w:szCs w:val="24"/>
        </w:rPr>
        <w:t xml:space="preserve">, </w:t>
      </w:r>
      <w:r w:rsidR="00185AC3">
        <w:rPr>
          <w:rFonts w:cs="Times New Roman"/>
          <w:sz w:val="24"/>
          <w:szCs w:val="24"/>
        </w:rPr>
        <w:t>около 66</w:t>
      </w:r>
      <w:r w:rsidR="002243E5" w:rsidRPr="00F56602">
        <w:rPr>
          <w:rFonts w:cs="Times New Roman"/>
          <w:sz w:val="24"/>
          <w:szCs w:val="24"/>
        </w:rPr>
        <w:t xml:space="preserve"> </w:t>
      </w:r>
      <w:r w:rsidR="00C23FFB" w:rsidRPr="00F56602">
        <w:rPr>
          <w:rFonts w:cs="Times New Roman"/>
          <w:sz w:val="24"/>
          <w:szCs w:val="24"/>
        </w:rPr>
        <w:t>процент</w:t>
      </w:r>
      <w:r w:rsidR="00185AC3">
        <w:rPr>
          <w:rFonts w:cs="Times New Roman"/>
          <w:sz w:val="24"/>
          <w:szCs w:val="24"/>
        </w:rPr>
        <w:t>ов</w:t>
      </w:r>
      <w:r w:rsidR="00C23FFB" w:rsidRPr="00F56602">
        <w:rPr>
          <w:rFonts w:cs="Times New Roman"/>
          <w:sz w:val="24"/>
          <w:szCs w:val="24"/>
        </w:rPr>
        <w:t xml:space="preserve"> </w:t>
      </w:r>
      <w:r w:rsidRPr="00F56602">
        <w:rPr>
          <w:rFonts w:cs="Times New Roman"/>
          <w:sz w:val="24"/>
          <w:szCs w:val="24"/>
        </w:rPr>
        <w:t xml:space="preserve">домашних хозяйств </w:t>
      </w:r>
      <w:r w:rsidR="00C23FFB">
        <w:rPr>
          <w:rFonts w:cs="Times New Roman"/>
          <w:sz w:val="24"/>
          <w:szCs w:val="24"/>
        </w:rPr>
        <w:t>отметили</w:t>
      </w:r>
      <w:r w:rsidRPr="00F56602">
        <w:rPr>
          <w:rFonts w:cs="Times New Roman"/>
          <w:sz w:val="24"/>
          <w:szCs w:val="24"/>
        </w:rPr>
        <w:t>,</w:t>
      </w:r>
      <w:r w:rsidR="00C23FFB">
        <w:rPr>
          <w:rFonts w:cs="Times New Roman"/>
          <w:sz w:val="24"/>
          <w:szCs w:val="24"/>
        </w:rPr>
        <w:t xml:space="preserve"> что</w:t>
      </w:r>
      <w:r w:rsidRPr="00F56602">
        <w:rPr>
          <w:rFonts w:cs="Times New Roman"/>
          <w:sz w:val="24"/>
          <w:szCs w:val="24"/>
        </w:rPr>
        <w:t xml:space="preserve"> хотя бы </w:t>
      </w:r>
      <w:r w:rsidR="00185AC3">
        <w:rPr>
          <w:rFonts w:cs="Times New Roman"/>
          <w:sz w:val="24"/>
          <w:szCs w:val="24"/>
        </w:rPr>
        <w:t>один из</w:t>
      </w:r>
      <w:r w:rsidRPr="00F56602">
        <w:rPr>
          <w:rFonts w:cs="Times New Roman"/>
          <w:sz w:val="24"/>
          <w:szCs w:val="24"/>
        </w:rPr>
        <w:t xml:space="preserve"> член</w:t>
      </w:r>
      <w:r w:rsidR="00185AC3">
        <w:rPr>
          <w:rFonts w:cs="Times New Roman"/>
          <w:sz w:val="24"/>
          <w:szCs w:val="24"/>
        </w:rPr>
        <w:t>ов</w:t>
      </w:r>
      <w:r w:rsidRPr="00F56602">
        <w:rPr>
          <w:rFonts w:cs="Times New Roman"/>
          <w:sz w:val="24"/>
          <w:szCs w:val="24"/>
        </w:rPr>
        <w:t xml:space="preserve"> </w:t>
      </w:r>
      <w:r w:rsidR="00185AC3">
        <w:rPr>
          <w:rFonts w:cs="Times New Roman"/>
          <w:sz w:val="24"/>
          <w:szCs w:val="24"/>
        </w:rPr>
        <w:t xml:space="preserve">домохозяйства испытывал </w:t>
      </w:r>
      <w:r w:rsidRPr="00F56602">
        <w:rPr>
          <w:rFonts w:cs="Times New Roman"/>
          <w:sz w:val="24"/>
          <w:szCs w:val="24"/>
        </w:rPr>
        <w:t>депресси</w:t>
      </w:r>
      <w:r w:rsidR="00185AC3">
        <w:rPr>
          <w:rFonts w:cs="Times New Roman"/>
          <w:sz w:val="24"/>
          <w:szCs w:val="24"/>
        </w:rPr>
        <w:t>ю</w:t>
      </w:r>
      <w:r w:rsidRPr="00F56602">
        <w:rPr>
          <w:rFonts w:cs="Times New Roman"/>
          <w:sz w:val="24"/>
          <w:szCs w:val="24"/>
        </w:rPr>
        <w:t>, стресс, беспокойство</w:t>
      </w:r>
      <w:r w:rsidR="00C23FFB">
        <w:rPr>
          <w:rFonts w:cs="Times New Roman"/>
          <w:sz w:val="24"/>
          <w:szCs w:val="24"/>
        </w:rPr>
        <w:t xml:space="preserve">, </w:t>
      </w:r>
      <w:r w:rsidR="00C23FFB">
        <w:rPr>
          <w:rFonts w:cs="Times New Roman"/>
          <w:sz w:val="24"/>
          <w:szCs w:val="24"/>
        </w:rPr>
        <w:lastRenderedPageBreak/>
        <w:t>связанные с пандемией</w:t>
      </w:r>
      <w:r w:rsidRPr="00F56602">
        <w:rPr>
          <w:rFonts w:cs="Times New Roman"/>
          <w:sz w:val="24"/>
          <w:szCs w:val="24"/>
        </w:rPr>
        <w:t xml:space="preserve">. </w:t>
      </w:r>
      <w:r w:rsidR="00185AC3">
        <w:rPr>
          <w:rFonts w:cs="Times New Roman"/>
          <w:sz w:val="24"/>
          <w:szCs w:val="24"/>
        </w:rPr>
        <w:t xml:space="preserve">Наибольшее количество </w:t>
      </w:r>
      <w:r w:rsidR="00C23FFB" w:rsidRPr="00F56602">
        <w:rPr>
          <w:rFonts w:cs="Times New Roman"/>
          <w:sz w:val="24"/>
          <w:szCs w:val="24"/>
        </w:rPr>
        <w:t>таки</w:t>
      </w:r>
      <w:r w:rsidR="00C23FFB">
        <w:rPr>
          <w:rFonts w:cs="Times New Roman"/>
          <w:sz w:val="24"/>
          <w:szCs w:val="24"/>
        </w:rPr>
        <w:t>х</w:t>
      </w:r>
      <w:r w:rsidR="00C23FFB" w:rsidRPr="00F56602">
        <w:rPr>
          <w:rFonts w:cs="Times New Roman"/>
          <w:sz w:val="24"/>
          <w:szCs w:val="24"/>
        </w:rPr>
        <w:t xml:space="preserve"> </w:t>
      </w:r>
      <w:r w:rsidR="00A25834" w:rsidRPr="00F56602">
        <w:rPr>
          <w:rFonts w:cs="Times New Roman"/>
          <w:sz w:val="24"/>
          <w:szCs w:val="24"/>
        </w:rPr>
        <w:t>хозяйств</w:t>
      </w:r>
      <w:r w:rsidRPr="00F56602">
        <w:rPr>
          <w:rFonts w:cs="Times New Roman"/>
          <w:sz w:val="24"/>
          <w:szCs w:val="24"/>
        </w:rPr>
        <w:t xml:space="preserve"> </w:t>
      </w:r>
      <w:r w:rsidR="00C23FFB" w:rsidRPr="00F56602">
        <w:rPr>
          <w:rFonts w:cs="Times New Roman"/>
          <w:sz w:val="24"/>
          <w:szCs w:val="24"/>
        </w:rPr>
        <w:t>наблюдал</w:t>
      </w:r>
      <w:r w:rsidR="00C23FFB">
        <w:rPr>
          <w:rFonts w:cs="Times New Roman"/>
          <w:sz w:val="24"/>
          <w:szCs w:val="24"/>
        </w:rPr>
        <w:t>о</w:t>
      </w:r>
      <w:r w:rsidR="00C23FFB" w:rsidRPr="00F56602">
        <w:rPr>
          <w:rFonts w:cs="Times New Roman"/>
          <w:sz w:val="24"/>
          <w:szCs w:val="24"/>
        </w:rPr>
        <w:t xml:space="preserve">сь </w:t>
      </w:r>
      <w:r w:rsidRPr="00F56602">
        <w:rPr>
          <w:rFonts w:cs="Times New Roman"/>
          <w:sz w:val="24"/>
          <w:szCs w:val="24"/>
        </w:rPr>
        <w:t xml:space="preserve">в </w:t>
      </w:r>
      <w:proofErr w:type="spellStart"/>
      <w:r w:rsidRPr="00F56602">
        <w:rPr>
          <w:rFonts w:cs="Times New Roman"/>
          <w:sz w:val="24"/>
          <w:szCs w:val="24"/>
        </w:rPr>
        <w:t>г.Ош</w:t>
      </w:r>
      <w:proofErr w:type="spellEnd"/>
      <w:r w:rsidRPr="00F56602">
        <w:rPr>
          <w:rFonts w:cs="Times New Roman"/>
          <w:sz w:val="24"/>
          <w:szCs w:val="24"/>
        </w:rPr>
        <w:t xml:space="preserve"> (98,1 процент</w:t>
      </w:r>
      <w:r w:rsidR="00185AC3">
        <w:rPr>
          <w:rFonts w:cs="Times New Roman"/>
          <w:sz w:val="24"/>
          <w:szCs w:val="24"/>
        </w:rPr>
        <w:t>а</w:t>
      </w:r>
      <w:r w:rsidRPr="00F56602">
        <w:rPr>
          <w:rFonts w:cs="Times New Roman"/>
          <w:sz w:val="24"/>
          <w:szCs w:val="24"/>
        </w:rPr>
        <w:t>), Ошской (88,2 процента), Джалал-</w:t>
      </w:r>
      <w:proofErr w:type="spellStart"/>
      <w:r w:rsidRPr="00F56602">
        <w:rPr>
          <w:rFonts w:cs="Times New Roman"/>
          <w:sz w:val="24"/>
          <w:szCs w:val="24"/>
        </w:rPr>
        <w:t>Абадской</w:t>
      </w:r>
      <w:proofErr w:type="spellEnd"/>
      <w:r w:rsidRPr="00F56602">
        <w:rPr>
          <w:rFonts w:cs="Times New Roman"/>
          <w:sz w:val="24"/>
          <w:szCs w:val="24"/>
        </w:rPr>
        <w:t xml:space="preserve"> (80,5 процента) и </w:t>
      </w:r>
      <w:proofErr w:type="spellStart"/>
      <w:r w:rsidRPr="00F56602">
        <w:rPr>
          <w:rFonts w:cs="Times New Roman"/>
          <w:sz w:val="24"/>
          <w:szCs w:val="24"/>
        </w:rPr>
        <w:t>Таласской</w:t>
      </w:r>
      <w:proofErr w:type="spellEnd"/>
      <w:r w:rsidRPr="00F56602">
        <w:rPr>
          <w:rFonts w:cs="Times New Roman"/>
          <w:sz w:val="24"/>
          <w:szCs w:val="24"/>
        </w:rPr>
        <w:t xml:space="preserve"> (77,7 процента) областях</w:t>
      </w:r>
      <w:r w:rsidR="00896014">
        <w:rPr>
          <w:rFonts w:cs="Times New Roman"/>
          <w:sz w:val="24"/>
          <w:szCs w:val="24"/>
          <w:lang w:val="ky-KG"/>
        </w:rPr>
        <w:t>, а также</w:t>
      </w:r>
      <w:r w:rsidRPr="00F56602">
        <w:rPr>
          <w:rFonts w:cs="Times New Roman"/>
          <w:sz w:val="24"/>
          <w:szCs w:val="24"/>
        </w:rPr>
        <w:t xml:space="preserve"> в </w:t>
      </w:r>
      <w:proofErr w:type="spellStart"/>
      <w:r w:rsidRPr="00F56602">
        <w:rPr>
          <w:rFonts w:cs="Times New Roman"/>
          <w:sz w:val="24"/>
          <w:szCs w:val="24"/>
        </w:rPr>
        <w:t>г.Бишкек</w:t>
      </w:r>
      <w:proofErr w:type="spellEnd"/>
      <w:r w:rsidRPr="00F56602">
        <w:rPr>
          <w:rFonts w:cs="Times New Roman"/>
          <w:sz w:val="24"/>
          <w:szCs w:val="24"/>
        </w:rPr>
        <w:t xml:space="preserve"> (77,2 процента)</w:t>
      </w:r>
      <w:r w:rsidR="001A797B" w:rsidRPr="00F56602">
        <w:rPr>
          <w:rFonts w:cs="Times New Roman"/>
          <w:sz w:val="24"/>
          <w:szCs w:val="24"/>
        </w:rPr>
        <w:t>.</w:t>
      </w:r>
    </w:p>
    <w:p w14:paraId="64908A4F" w14:textId="44276286" w:rsidR="00C33BA8" w:rsidRDefault="003F4B37" w:rsidP="00A5284F">
      <w:pPr>
        <w:spacing w:after="240" w:line="276" w:lineRule="auto"/>
        <w:ind w:firstLine="709"/>
        <w:jc w:val="both"/>
        <w:rPr>
          <w:b/>
          <w:bCs/>
        </w:rPr>
      </w:pPr>
      <w:r w:rsidRPr="00F56602">
        <w:rPr>
          <w:rFonts w:cs="Times New Roman"/>
          <w:b/>
          <w:bCs/>
          <w:sz w:val="24"/>
          <w:szCs w:val="24"/>
        </w:rPr>
        <w:t xml:space="preserve">Потеря работы. </w:t>
      </w:r>
      <w:bookmarkStart w:id="1" w:name="_Hlk60121946"/>
      <w:r w:rsidR="00A0573E" w:rsidRPr="00F56602">
        <w:rPr>
          <w:rFonts w:cs="Times New Roman"/>
          <w:sz w:val="24"/>
          <w:szCs w:val="24"/>
        </w:rPr>
        <w:t>По итогам обследования</w:t>
      </w:r>
      <w:r w:rsidR="00185AC3">
        <w:rPr>
          <w:rFonts w:cs="Times New Roman"/>
          <w:sz w:val="24"/>
          <w:szCs w:val="24"/>
        </w:rPr>
        <w:t>,</w:t>
      </w:r>
      <w:r w:rsidR="00A0573E" w:rsidRPr="00F56602">
        <w:rPr>
          <w:rFonts w:cs="Times New Roman"/>
          <w:sz w:val="24"/>
          <w:szCs w:val="24"/>
        </w:rPr>
        <w:t xml:space="preserve"> доля домашних хозяйств, в которых хотя бы один</w:t>
      </w:r>
      <w:r w:rsidR="00185AC3">
        <w:rPr>
          <w:rFonts w:cs="Times New Roman"/>
          <w:sz w:val="24"/>
          <w:szCs w:val="24"/>
        </w:rPr>
        <w:t xml:space="preserve"> из</w:t>
      </w:r>
      <w:r w:rsidR="00A0573E" w:rsidRPr="00F56602">
        <w:rPr>
          <w:rFonts w:cs="Times New Roman"/>
          <w:sz w:val="24"/>
          <w:szCs w:val="24"/>
        </w:rPr>
        <w:t xml:space="preserve"> член</w:t>
      </w:r>
      <w:r w:rsidR="00185AC3">
        <w:rPr>
          <w:rFonts w:cs="Times New Roman"/>
          <w:sz w:val="24"/>
          <w:szCs w:val="24"/>
        </w:rPr>
        <w:t>ов</w:t>
      </w:r>
      <w:r w:rsidR="00A0573E" w:rsidRPr="00F56602">
        <w:rPr>
          <w:rFonts w:cs="Times New Roman"/>
          <w:sz w:val="24"/>
          <w:szCs w:val="24"/>
        </w:rPr>
        <w:t xml:space="preserve"> домохозяйства потерял работу в стране или </w:t>
      </w:r>
      <w:r w:rsidR="000C33A6" w:rsidRPr="00F56602">
        <w:rPr>
          <w:rFonts w:cs="Times New Roman"/>
          <w:sz w:val="24"/>
          <w:szCs w:val="24"/>
        </w:rPr>
        <w:t xml:space="preserve">был </w:t>
      </w:r>
      <w:r w:rsidR="00A0573E" w:rsidRPr="00F56602">
        <w:rPr>
          <w:rFonts w:cs="Times New Roman"/>
          <w:sz w:val="24"/>
          <w:szCs w:val="24"/>
        </w:rPr>
        <w:t>вынужден вернуться из-за границы в связи с потерей работы</w:t>
      </w:r>
      <w:r w:rsidR="00185AC3">
        <w:rPr>
          <w:rFonts w:cs="Times New Roman"/>
          <w:sz w:val="24"/>
          <w:szCs w:val="24"/>
        </w:rPr>
        <w:t>,</w:t>
      </w:r>
      <w:r w:rsidR="00A0573E" w:rsidRPr="00F56602">
        <w:rPr>
          <w:rFonts w:cs="Times New Roman"/>
          <w:sz w:val="24"/>
          <w:szCs w:val="24"/>
        </w:rPr>
        <w:t xml:space="preserve"> составила </w:t>
      </w:r>
      <w:r w:rsidR="00185AC3">
        <w:rPr>
          <w:rFonts w:cs="Times New Roman"/>
          <w:sz w:val="24"/>
          <w:szCs w:val="24"/>
        </w:rPr>
        <w:t>около 22</w:t>
      </w:r>
      <w:r w:rsidR="00A0573E" w:rsidRPr="00F56602">
        <w:rPr>
          <w:rFonts w:cs="Times New Roman"/>
          <w:sz w:val="24"/>
          <w:szCs w:val="24"/>
        </w:rPr>
        <w:t xml:space="preserve"> процент</w:t>
      </w:r>
      <w:r w:rsidR="00185AC3">
        <w:rPr>
          <w:rFonts w:cs="Times New Roman"/>
          <w:sz w:val="24"/>
          <w:szCs w:val="24"/>
        </w:rPr>
        <w:t>ов</w:t>
      </w:r>
      <w:r w:rsidR="00A0573E" w:rsidRPr="00F56602">
        <w:rPr>
          <w:rFonts w:cs="Times New Roman"/>
          <w:sz w:val="24"/>
          <w:szCs w:val="24"/>
        </w:rPr>
        <w:t>.</w:t>
      </w:r>
      <w:r w:rsidR="00FD07F7">
        <w:rPr>
          <w:rFonts w:cs="Times New Roman"/>
          <w:sz w:val="24"/>
          <w:szCs w:val="24"/>
        </w:rPr>
        <w:t xml:space="preserve"> </w:t>
      </w:r>
      <w:r w:rsidR="00896014">
        <w:rPr>
          <w:rFonts w:cs="Times New Roman"/>
          <w:sz w:val="24"/>
          <w:szCs w:val="24"/>
          <w:lang w:val="ky-KG"/>
        </w:rPr>
        <w:t>О в</w:t>
      </w:r>
      <w:proofErr w:type="spellStart"/>
      <w:r w:rsidR="00FD07F7">
        <w:rPr>
          <w:rFonts w:cs="Times New Roman"/>
          <w:sz w:val="24"/>
          <w:szCs w:val="24"/>
        </w:rPr>
        <w:t>ынужденно</w:t>
      </w:r>
      <w:proofErr w:type="spellEnd"/>
      <w:r w:rsidR="00896014">
        <w:rPr>
          <w:rFonts w:cs="Times New Roman"/>
          <w:sz w:val="24"/>
          <w:szCs w:val="24"/>
          <w:lang w:val="ky-KG"/>
        </w:rPr>
        <w:t>м</w:t>
      </w:r>
      <w:r w:rsidR="00FD07F7">
        <w:rPr>
          <w:rFonts w:cs="Times New Roman"/>
          <w:sz w:val="24"/>
          <w:szCs w:val="24"/>
        </w:rPr>
        <w:t xml:space="preserve"> </w:t>
      </w:r>
      <w:proofErr w:type="spellStart"/>
      <w:r w:rsidR="00FD07F7">
        <w:rPr>
          <w:rFonts w:cs="Times New Roman"/>
          <w:sz w:val="24"/>
          <w:szCs w:val="24"/>
        </w:rPr>
        <w:t>возвращени</w:t>
      </w:r>
      <w:proofErr w:type="spellEnd"/>
      <w:r w:rsidR="00896014">
        <w:rPr>
          <w:rFonts w:cs="Times New Roman"/>
          <w:sz w:val="24"/>
          <w:szCs w:val="24"/>
          <w:lang w:val="ky-KG"/>
        </w:rPr>
        <w:t>и</w:t>
      </w:r>
      <w:r w:rsidR="00FD07F7">
        <w:rPr>
          <w:rFonts w:cs="Times New Roman"/>
          <w:sz w:val="24"/>
          <w:szCs w:val="24"/>
        </w:rPr>
        <w:t xml:space="preserve"> из-за границы в связи с потерей работы сообщили около 5 процентов домохозяйств, а потерю работы в стране</w:t>
      </w:r>
      <w:r w:rsidR="00896014">
        <w:rPr>
          <w:rFonts w:cs="Times New Roman"/>
          <w:sz w:val="24"/>
          <w:szCs w:val="24"/>
          <w:lang w:val="ky-KG"/>
        </w:rPr>
        <w:t xml:space="preserve"> -</w:t>
      </w:r>
      <w:r w:rsidR="00FD07F7">
        <w:rPr>
          <w:rFonts w:cs="Times New Roman"/>
          <w:sz w:val="24"/>
          <w:szCs w:val="24"/>
        </w:rPr>
        <w:t xml:space="preserve"> около 20 процентов домохозяйств.</w:t>
      </w:r>
      <w:bookmarkEnd w:id="1"/>
    </w:p>
    <w:p w14:paraId="4FFD97F5" w14:textId="2FBC77DF" w:rsidR="00A86197" w:rsidRPr="00F56602" w:rsidRDefault="00A86197" w:rsidP="008A517D">
      <w:pPr>
        <w:pStyle w:val="2"/>
        <w:spacing w:line="276" w:lineRule="auto"/>
        <w:ind w:left="1134" w:hanging="1134"/>
        <w:contextualSpacing/>
        <w:jc w:val="both"/>
        <w:rPr>
          <w:b/>
          <w:bCs/>
        </w:rPr>
      </w:pPr>
      <w:r w:rsidRPr="00F56602">
        <w:rPr>
          <w:b/>
          <w:bCs/>
        </w:rPr>
        <w:t xml:space="preserve">График </w:t>
      </w:r>
      <w:r w:rsidR="00981EC5">
        <w:rPr>
          <w:b/>
          <w:bCs/>
        </w:rPr>
        <w:t>4</w:t>
      </w:r>
      <w:r w:rsidRPr="00F56602">
        <w:rPr>
          <w:b/>
          <w:bCs/>
        </w:rPr>
        <w:t>. Доля домашних хозяйств, в которых хотя бы один</w:t>
      </w:r>
      <w:r w:rsidR="00185AC3">
        <w:rPr>
          <w:b/>
          <w:bCs/>
        </w:rPr>
        <w:t xml:space="preserve"> из</w:t>
      </w:r>
      <w:r w:rsidRPr="00F56602">
        <w:rPr>
          <w:b/>
          <w:bCs/>
        </w:rPr>
        <w:t xml:space="preserve"> член</w:t>
      </w:r>
      <w:r w:rsidR="00185AC3">
        <w:rPr>
          <w:b/>
          <w:bCs/>
        </w:rPr>
        <w:t>ов</w:t>
      </w:r>
      <w:r w:rsidRPr="00F56602">
        <w:rPr>
          <w:b/>
          <w:bCs/>
        </w:rPr>
        <w:t xml:space="preserve"> дом</w:t>
      </w:r>
      <w:r w:rsidR="00185AC3">
        <w:rPr>
          <w:b/>
          <w:bCs/>
        </w:rPr>
        <w:t xml:space="preserve">охозяйства </w:t>
      </w:r>
      <w:r w:rsidRPr="00F56602">
        <w:rPr>
          <w:b/>
          <w:bCs/>
        </w:rPr>
        <w:t>потерял работу в стране или был вынужден вернут</w:t>
      </w:r>
      <w:r w:rsidR="00185AC3">
        <w:rPr>
          <w:b/>
          <w:bCs/>
        </w:rPr>
        <w:t>ь</w:t>
      </w:r>
      <w:r w:rsidRPr="00F56602">
        <w:rPr>
          <w:b/>
          <w:bCs/>
        </w:rPr>
        <w:t>ся из-за границы в связи с потерей работы, по</w:t>
      </w:r>
      <w:r w:rsidR="00555A34" w:rsidRPr="00F56602">
        <w:rPr>
          <w:b/>
          <w:bCs/>
        </w:rPr>
        <w:t xml:space="preserve"> </w:t>
      </w:r>
      <w:r w:rsidR="00185AC3">
        <w:rPr>
          <w:b/>
          <w:bCs/>
        </w:rPr>
        <w:t>месту проживания</w:t>
      </w:r>
    </w:p>
    <w:p w14:paraId="4EBB6D6A" w14:textId="77777777" w:rsidR="00A86197" w:rsidRPr="00F56602" w:rsidRDefault="00A86197" w:rsidP="005E500F">
      <w:pPr>
        <w:pStyle w:val="2"/>
        <w:spacing w:line="276" w:lineRule="auto"/>
        <w:ind w:left="1418" w:hanging="1418"/>
        <w:contextualSpacing/>
        <w:jc w:val="both"/>
        <w:rPr>
          <w:i/>
          <w:iCs/>
        </w:rPr>
      </w:pPr>
      <w:r w:rsidRPr="00F56602">
        <w:rPr>
          <w:b/>
          <w:bCs/>
        </w:rPr>
        <w:tab/>
      </w:r>
      <w:r w:rsidRPr="00F56602">
        <w:rPr>
          <w:i/>
          <w:iCs/>
        </w:rPr>
        <w:t>(в процентах)</w:t>
      </w:r>
    </w:p>
    <w:p w14:paraId="55305D8B" w14:textId="24CC727C" w:rsidR="00A86197" w:rsidRPr="00F56602" w:rsidRDefault="00896014" w:rsidP="00896014">
      <w:pPr>
        <w:spacing w:after="0" w:line="276" w:lineRule="auto"/>
        <w:jc w:val="both"/>
        <w:rPr>
          <w:rFonts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250BBAA" wp14:editId="51760ABD">
            <wp:extent cx="6018530" cy="1771650"/>
            <wp:effectExtent l="0" t="0" r="127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EA984FDC-37E6-4628-9C37-3098CC72C8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F54FE7" w14:textId="68915146" w:rsidR="00A86197" w:rsidRPr="00F56602" w:rsidRDefault="00A86197" w:rsidP="005E500F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>Ограничения в передвижении.</w:t>
      </w:r>
      <w:r w:rsidRPr="00F56602">
        <w:rPr>
          <w:rFonts w:cs="Times New Roman"/>
          <w:sz w:val="24"/>
          <w:szCs w:val="24"/>
        </w:rPr>
        <w:t xml:space="preserve"> </w:t>
      </w:r>
      <w:r w:rsidR="00C86763" w:rsidRPr="00F56602">
        <w:rPr>
          <w:rFonts w:cs="Times New Roman"/>
          <w:sz w:val="24"/>
          <w:szCs w:val="24"/>
        </w:rPr>
        <w:t xml:space="preserve">Доля домашних хозяйств, в которых хотя бы один </w:t>
      </w:r>
      <w:r w:rsidR="008A517D">
        <w:rPr>
          <w:rFonts w:cs="Times New Roman"/>
          <w:sz w:val="24"/>
          <w:szCs w:val="24"/>
        </w:rPr>
        <w:t xml:space="preserve">из </w:t>
      </w:r>
      <w:r w:rsidR="00C86763" w:rsidRPr="00F56602">
        <w:rPr>
          <w:rFonts w:cs="Times New Roman"/>
          <w:sz w:val="24"/>
          <w:szCs w:val="24"/>
        </w:rPr>
        <w:t>член</w:t>
      </w:r>
      <w:r w:rsidR="008A517D">
        <w:rPr>
          <w:rFonts w:cs="Times New Roman"/>
          <w:sz w:val="24"/>
          <w:szCs w:val="24"/>
        </w:rPr>
        <w:t>ов</w:t>
      </w:r>
      <w:r w:rsidR="00C86763" w:rsidRPr="00F56602">
        <w:rPr>
          <w:rFonts w:cs="Times New Roman"/>
          <w:sz w:val="24"/>
          <w:szCs w:val="24"/>
        </w:rPr>
        <w:t xml:space="preserve"> домохозяйства не смог вернут</w:t>
      </w:r>
      <w:r w:rsidR="008A517D">
        <w:rPr>
          <w:rFonts w:cs="Times New Roman"/>
          <w:sz w:val="24"/>
          <w:szCs w:val="24"/>
        </w:rPr>
        <w:t>ь</w:t>
      </w:r>
      <w:r w:rsidR="00C86763" w:rsidRPr="00F56602">
        <w:rPr>
          <w:rFonts w:cs="Times New Roman"/>
          <w:sz w:val="24"/>
          <w:szCs w:val="24"/>
        </w:rPr>
        <w:t>ся в страну из-за границы или вынужден был отложить/отменить поездку за границу</w:t>
      </w:r>
      <w:r w:rsidR="00317992">
        <w:rPr>
          <w:rFonts w:cs="Times New Roman"/>
          <w:sz w:val="24"/>
          <w:szCs w:val="24"/>
          <w:lang w:val="ky-KG"/>
        </w:rPr>
        <w:t>,</w:t>
      </w:r>
      <w:r w:rsidR="00C86763" w:rsidRPr="00F56602">
        <w:rPr>
          <w:rFonts w:cs="Times New Roman"/>
          <w:sz w:val="24"/>
          <w:szCs w:val="24"/>
        </w:rPr>
        <w:t xml:space="preserve"> составила</w:t>
      </w:r>
      <w:r w:rsidR="00317992">
        <w:rPr>
          <w:rFonts w:cs="Times New Roman"/>
          <w:sz w:val="24"/>
          <w:szCs w:val="24"/>
          <w:lang w:val="ky-KG"/>
        </w:rPr>
        <w:t xml:space="preserve"> около</w:t>
      </w:r>
      <w:r w:rsidR="00C86763" w:rsidRPr="00F56602">
        <w:rPr>
          <w:rFonts w:cs="Times New Roman"/>
          <w:sz w:val="24"/>
          <w:szCs w:val="24"/>
        </w:rPr>
        <w:t xml:space="preserve"> </w:t>
      </w:r>
      <w:r w:rsidR="00317992">
        <w:rPr>
          <w:rFonts w:cs="Times New Roman"/>
          <w:sz w:val="24"/>
          <w:szCs w:val="24"/>
          <w:lang w:val="ky-KG"/>
        </w:rPr>
        <w:t>14</w:t>
      </w:r>
      <w:r w:rsidR="00A624F6" w:rsidRPr="00F56602">
        <w:rPr>
          <w:rFonts w:cs="Times New Roman"/>
          <w:sz w:val="24"/>
          <w:szCs w:val="24"/>
        </w:rPr>
        <w:t xml:space="preserve"> процент</w:t>
      </w:r>
      <w:r w:rsidR="00317992">
        <w:rPr>
          <w:rFonts w:cs="Times New Roman"/>
          <w:sz w:val="24"/>
          <w:szCs w:val="24"/>
          <w:lang w:val="ky-KG"/>
        </w:rPr>
        <w:t>ов</w:t>
      </w:r>
      <w:r w:rsidR="00A624F6" w:rsidRPr="00F56602">
        <w:rPr>
          <w:rFonts w:cs="Times New Roman"/>
          <w:sz w:val="24"/>
          <w:szCs w:val="24"/>
        </w:rPr>
        <w:t>. В то</w:t>
      </w:r>
      <w:r w:rsidR="008A517D">
        <w:rPr>
          <w:rFonts w:cs="Times New Roman"/>
          <w:sz w:val="24"/>
          <w:szCs w:val="24"/>
        </w:rPr>
        <w:t xml:space="preserve"> </w:t>
      </w:r>
      <w:r w:rsidR="00A624F6" w:rsidRPr="00F56602">
        <w:rPr>
          <w:rFonts w:cs="Times New Roman"/>
          <w:sz w:val="24"/>
          <w:szCs w:val="24"/>
        </w:rPr>
        <w:t>же время</w:t>
      </w:r>
      <w:r w:rsidR="00317992">
        <w:rPr>
          <w:rFonts w:cs="Times New Roman"/>
          <w:sz w:val="24"/>
          <w:szCs w:val="24"/>
          <w:lang w:val="ky-KG"/>
        </w:rPr>
        <w:t>,</w:t>
      </w:r>
      <w:r w:rsidR="00A624F6" w:rsidRPr="00F56602">
        <w:rPr>
          <w:rFonts w:cs="Times New Roman"/>
          <w:sz w:val="24"/>
          <w:szCs w:val="24"/>
        </w:rPr>
        <w:t xml:space="preserve"> члены </w:t>
      </w:r>
      <w:r w:rsidR="008A517D">
        <w:rPr>
          <w:rFonts w:cs="Times New Roman"/>
          <w:sz w:val="24"/>
          <w:szCs w:val="24"/>
        </w:rPr>
        <w:t xml:space="preserve">более </w:t>
      </w:r>
      <w:r w:rsidR="00A624F6" w:rsidRPr="00F56602">
        <w:rPr>
          <w:rFonts w:cs="Times New Roman"/>
          <w:sz w:val="24"/>
          <w:szCs w:val="24"/>
        </w:rPr>
        <w:t>8 процент</w:t>
      </w:r>
      <w:r w:rsidR="008A517D">
        <w:rPr>
          <w:rFonts w:cs="Times New Roman"/>
          <w:sz w:val="24"/>
          <w:szCs w:val="24"/>
        </w:rPr>
        <w:t>ов</w:t>
      </w:r>
      <w:r w:rsidR="00A624F6" w:rsidRPr="00F56602">
        <w:rPr>
          <w:rFonts w:cs="Times New Roman"/>
          <w:sz w:val="24"/>
          <w:szCs w:val="24"/>
        </w:rPr>
        <w:t xml:space="preserve"> </w:t>
      </w:r>
      <w:r w:rsidR="008A517D">
        <w:rPr>
          <w:rFonts w:cs="Times New Roman"/>
          <w:sz w:val="24"/>
          <w:szCs w:val="24"/>
        </w:rPr>
        <w:t>домохозяйств</w:t>
      </w:r>
      <w:r w:rsidR="00A624F6" w:rsidRPr="00F56602">
        <w:rPr>
          <w:rFonts w:cs="Times New Roman"/>
          <w:sz w:val="24"/>
          <w:szCs w:val="24"/>
        </w:rPr>
        <w:t xml:space="preserve"> не смогли вернуться из-за границы, а</w:t>
      </w:r>
      <w:r w:rsidR="00317992">
        <w:rPr>
          <w:rFonts w:cs="Times New Roman"/>
          <w:sz w:val="24"/>
          <w:szCs w:val="24"/>
          <w:lang w:val="ky-KG"/>
        </w:rPr>
        <w:t xml:space="preserve"> </w:t>
      </w:r>
      <w:r w:rsidR="00A624F6" w:rsidRPr="00F56602">
        <w:rPr>
          <w:rFonts w:cs="Times New Roman"/>
          <w:sz w:val="24"/>
          <w:szCs w:val="24"/>
        </w:rPr>
        <w:t>более 9 процентов</w:t>
      </w:r>
      <w:r w:rsidR="00317992">
        <w:rPr>
          <w:rFonts w:cs="Times New Roman"/>
          <w:sz w:val="24"/>
          <w:szCs w:val="24"/>
          <w:lang w:val="ky-KG"/>
        </w:rPr>
        <w:t xml:space="preserve"> из них</w:t>
      </w:r>
      <w:r w:rsidR="008A517D">
        <w:rPr>
          <w:rFonts w:cs="Times New Roman"/>
          <w:sz w:val="24"/>
          <w:szCs w:val="24"/>
        </w:rPr>
        <w:t xml:space="preserve"> </w:t>
      </w:r>
      <w:r w:rsidR="00A624F6" w:rsidRPr="00F56602">
        <w:rPr>
          <w:rFonts w:cs="Times New Roman"/>
          <w:sz w:val="24"/>
          <w:szCs w:val="24"/>
        </w:rPr>
        <w:t xml:space="preserve">вынуждены были отложить или отменить поездку за границу. </w:t>
      </w:r>
    </w:p>
    <w:p w14:paraId="4A61C8E0" w14:textId="0692C7AA" w:rsidR="00A624F6" w:rsidRPr="00F56602" w:rsidRDefault="00A157A8" w:rsidP="00A5284F">
      <w:pPr>
        <w:spacing w:line="276" w:lineRule="auto"/>
        <w:ind w:left="1276" w:hanging="1276"/>
        <w:contextualSpacing/>
        <w:jc w:val="both"/>
        <w:rPr>
          <w:rFonts w:cs="Times New Roman"/>
          <w:b/>
          <w:bCs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 xml:space="preserve"> </w:t>
      </w:r>
      <w:r w:rsidR="00A624F6" w:rsidRPr="00F56602">
        <w:rPr>
          <w:rFonts w:cs="Times New Roman"/>
          <w:b/>
          <w:bCs/>
          <w:sz w:val="24"/>
          <w:szCs w:val="24"/>
        </w:rPr>
        <w:t xml:space="preserve">График </w:t>
      </w:r>
      <w:r w:rsidR="00981EC5">
        <w:rPr>
          <w:rFonts w:cs="Times New Roman"/>
          <w:b/>
          <w:bCs/>
          <w:sz w:val="24"/>
          <w:szCs w:val="24"/>
        </w:rPr>
        <w:t>5</w:t>
      </w:r>
      <w:r w:rsidR="00A624F6" w:rsidRPr="00F56602">
        <w:rPr>
          <w:rFonts w:cs="Times New Roman"/>
          <w:b/>
          <w:bCs/>
          <w:sz w:val="24"/>
          <w:szCs w:val="24"/>
        </w:rPr>
        <w:t xml:space="preserve">. Доля домашних хозяйств, в которых хотя бы один </w:t>
      </w:r>
      <w:r w:rsidR="008A517D">
        <w:rPr>
          <w:rFonts w:cs="Times New Roman"/>
          <w:b/>
          <w:bCs/>
          <w:sz w:val="24"/>
          <w:szCs w:val="24"/>
        </w:rPr>
        <w:t xml:space="preserve">из </w:t>
      </w:r>
      <w:r w:rsidR="00A624F6" w:rsidRPr="00F56602">
        <w:rPr>
          <w:rFonts w:cs="Times New Roman"/>
          <w:b/>
          <w:bCs/>
          <w:sz w:val="24"/>
          <w:szCs w:val="24"/>
        </w:rPr>
        <w:t>член</w:t>
      </w:r>
      <w:r w:rsidR="008A517D">
        <w:rPr>
          <w:rFonts w:cs="Times New Roman"/>
          <w:b/>
          <w:bCs/>
          <w:sz w:val="24"/>
          <w:szCs w:val="24"/>
        </w:rPr>
        <w:t>ов</w:t>
      </w:r>
      <w:r w:rsidR="00A624F6" w:rsidRPr="00F56602">
        <w:rPr>
          <w:rFonts w:cs="Times New Roman"/>
          <w:b/>
          <w:bCs/>
          <w:sz w:val="24"/>
          <w:szCs w:val="24"/>
        </w:rPr>
        <w:t xml:space="preserve"> домохозяйства не смог вернут</w:t>
      </w:r>
      <w:r w:rsidR="008A517D">
        <w:rPr>
          <w:rFonts w:cs="Times New Roman"/>
          <w:b/>
          <w:bCs/>
          <w:sz w:val="24"/>
          <w:szCs w:val="24"/>
        </w:rPr>
        <w:t>ь</w:t>
      </w:r>
      <w:r w:rsidR="00A624F6" w:rsidRPr="00F56602">
        <w:rPr>
          <w:rFonts w:cs="Times New Roman"/>
          <w:b/>
          <w:bCs/>
          <w:sz w:val="24"/>
          <w:szCs w:val="24"/>
        </w:rPr>
        <w:t>ся в страну из-за границы</w:t>
      </w:r>
    </w:p>
    <w:p w14:paraId="7FAEF15A" w14:textId="19F24ED6" w:rsidR="00663D85" w:rsidRPr="00F56602" w:rsidRDefault="008A517D" w:rsidP="00A5284F">
      <w:pPr>
        <w:spacing w:line="276" w:lineRule="auto"/>
        <w:ind w:firstLine="1134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</w:t>
      </w:r>
      <w:r w:rsidR="00663D85" w:rsidRPr="00F56602">
        <w:rPr>
          <w:rFonts w:cs="Times New Roman"/>
          <w:i/>
          <w:iCs/>
          <w:sz w:val="24"/>
          <w:szCs w:val="24"/>
        </w:rPr>
        <w:t>(в процентах)</w:t>
      </w:r>
    </w:p>
    <w:p w14:paraId="2D177008" w14:textId="09B04C75" w:rsidR="00A624F6" w:rsidRPr="00F56602" w:rsidRDefault="00555A34" w:rsidP="005E500F">
      <w:pPr>
        <w:spacing w:line="276" w:lineRule="auto"/>
        <w:ind w:firstLine="708"/>
        <w:jc w:val="both"/>
        <w:rPr>
          <w:rFonts w:cs="Times New Roman"/>
          <w:b/>
          <w:bCs/>
          <w:sz w:val="24"/>
          <w:szCs w:val="24"/>
        </w:rPr>
      </w:pPr>
      <w:r w:rsidRPr="00F56602">
        <w:rPr>
          <w:rFonts w:cs="Times New Roman"/>
          <w:noProof/>
          <w:sz w:val="24"/>
          <w:szCs w:val="24"/>
        </w:rPr>
        <w:drawing>
          <wp:inline distT="0" distB="0" distL="0" distR="0" wp14:anchorId="4B71DD86" wp14:editId="37B699D4">
            <wp:extent cx="4914900" cy="291465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B5E659B0-C4AE-4A7D-BCA0-63E4D5C504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919078" w14:textId="05506693" w:rsidR="00663D85" w:rsidRPr="00F56602" w:rsidRDefault="00663D85" w:rsidP="005E500F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sz w:val="24"/>
          <w:szCs w:val="24"/>
        </w:rPr>
        <w:lastRenderedPageBreak/>
        <w:t>По данным обследования</w:t>
      </w:r>
      <w:r w:rsidR="008A517D">
        <w:rPr>
          <w:rFonts w:cs="Times New Roman"/>
          <w:sz w:val="24"/>
          <w:szCs w:val="24"/>
        </w:rPr>
        <w:t>,</w:t>
      </w:r>
      <w:r w:rsidRPr="00F56602">
        <w:rPr>
          <w:rFonts w:cs="Times New Roman"/>
          <w:sz w:val="24"/>
          <w:szCs w:val="24"/>
        </w:rPr>
        <w:t xml:space="preserve"> высокая доля домашних </w:t>
      </w:r>
      <w:r w:rsidR="006E242F" w:rsidRPr="00F56602">
        <w:rPr>
          <w:rFonts w:cs="Times New Roman"/>
          <w:sz w:val="24"/>
          <w:szCs w:val="24"/>
        </w:rPr>
        <w:t>хозяйств,</w:t>
      </w:r>
      <w:r w:rsidRPr="00F56602">
        <w:rPr>
          <w:rFonts w:cs="Times New Roman"/>
          <w:sz w:val="24"/>
          <w:szCs w:val="24"/>
        </w:rPr>
        <w:t xml:space="preserve"> где </w:t>
      </w:r>
      <w:r w:rsidR="006E242F" w:rsidRPr="00F56602">
        <w:rPr>
          <w:rFonts w:cs="Times New Roman"/>
          <w:sz w:val="24"/>
          <w:szCs w:val="24"/>
        </w:rPr>
        <w:t xml:space="preserve">хотя бы один </w:t>
      </w:r>
      <w:r w:rsidR="008A517D">
        <w:rPr>
          <w:rFonts w:cs="Times New Roman"/>
          <w:sz w:val="24"/>
          <w:szCs w:val="24"/>
        </w:rPr>
        <w:t xml:space="preserve">из </w:t>
      </w:r>
      <w:r w:rsidR="006E242F" w:rsidRPr="00F56602">
        <w:rPr>
          <w:rFonts w:cs="Times New Roman"/>
          <w:sz w:val="24"/>
          <w:szCs w:val="24"/>
        </w:rPr>
        <w:t>член</w:t>
      </w:r>
      <w:r w:rsidR="008A517D">
        <w:rPr>
          <w:rFonts w:cs="Times New Roman"/>
          <w:sz w:val="24"/>
          <w:szCs w:val="24"/>
        </w:rPr>
        <w:t>ов</w:t>
      </w:r>
      <w:r w:rsidR="006E242F" w:rsidRPr="00F56602">
        <w:rPr>
          <w:rFonts w:cs="Times New Roman"/>
          <w:sz w:val="24"/>
          <w:szCs w:val="24"/>
        </w:rPr>
        <w:t xml:space="preserve"> домохозяйств</w:t>
      </w:r>
      <w:r w:rsidR="008A517D">
        <w:rPr>
          <w:rFonts w:cs="Times New Roman"/>
          <w:sz w:val="24"/>
          <w:szCs w:val="24"/>
        </w:rPr>
        <w:t>а</w:t>
      </w:r>
      <w:r w:rsidR="006E242F" w:rsidRPr="00F56602">
        <w:rPr>
          <w:rFonts w:cs="Times New Roman"/>
          <w:sz w:val="24"/>
          <w:szCs w:val="24"/>
        </w:rPr>
        <w:t xml:space="preserve"> не смог вернут</w:t>
      </w:r>
      <w:r w:rsidR="008A517D">
        <w:rPr>
          <w:rFonts w:cs="Times New Roman"/>
          <w:sz w:val="24"/>
          <w:szCs w:val="24"/>
        </w:rPr>
        <w:t>ь</w:t>
      </w:r>
      <w:r w:rsidR="006E242F" w:rsidRPr="00F56602">
        <w:rPr>
          <w:rFonts w:cs="Times New Roman"/>
          <w:sz w:val="24"/>
          <w:szCs w:val="24"/>
        </w:rPr>
        <w:t>ся из-за границы</w:t>
      </w:r>
      <w:r w:rsidR="008A517D">
        <w:rPr>
          <w:rFonts w:cs="Times New Roman"/>
          <w:sz w:val="24"/>
          <w:szCs w:val="24"/>
        </w:rPr>
        <w:t>,</w:t>
      </w:r>
      <w:r w:rsidR="008A517D" w:rsidRPr="008A517D">
        <w:rPr>
          <w:rFonts w:cs="Times New Roman"/>
          <w:sz w:val="24"/>
          <w:szCs w:val="24"/>
        </w:rPr>
        <w:t xml:space="preserve"> </w:t>
      </w:r>
      <w:r w:rsidR="008A517D" w:rsidRPr="00F56602">
        <w:rPr>
          <w:rFonts w:cs="Times New Roman"/>
          <w:sz w:val="24"/>
          <w:szCs w:val="24"/>
        </w:rPr>
        <w:t>в Джалал-</w:t>
      </w:r>
      <w:proofErr w:type="spellStart"/>
      <w:r w:rsidR="008A517D" w:rsidRPr="00F56602">
        <w:rPr>
          <w:rFonts w:cs="Times New Roman"/>
          <w:sz w:val="24"/>
          <w:szCs w:val="24"/>
        </w:rPr>
        <w:t>Абадской</w:t>
      </w:r>
      <w:proofErr w:type="spellEnd"/>
      <w:r w:rsidR="008A517D" w:rsidRPr="008A517D">
        <w:rPr>
          <w:rFonts w:cs="Times New Roman"/>
          <w:sz w:val="24"/>
          <w:szCs w:val="24"/>
        </w:rPr>
        <w:t xml:space="preserve"> </w:t>
      </w:r>
      <w:r w:rsidR="008A517D" w:rsidRPr="00F56602">
        <w:rPr>
          <w:rFonts w:cs="Times New Roman"/>
          <w:sz w:val="24"/>
          <w:szCs w:val="24"/>
        </w:rPr>
        <w:t>области</w:t>
      </w:r>
      <w:r w:rsidR="006E242F" w:rsidRPr="00F56602">
        <w:rPr>
          <w:rFonts w:cs="Times New Roman"/>
          <w:sz w:val="24"/>
          <w:szCs w:val="24"/>
        </w:rPr>
        <w:t xml:space="preserve"> составила 17,1 процента, в Ошской </w:t>
      </w:r>
      <w:r w:rsidR="008A517D">
        <w:rPr>
          <w:rFonts w:cs="Times New Roman"/>
          <w:sz w:val="24"/>
          <w:szCs w:val="24"/>
        </w:rPr>
        <w:t xml:space="preserve">- </w:t>
      </w:r>
      <w:r w:rsidR="006E242F" w:rsidRPr="00F56602">
        <w:rPr>
          <w:rFonts w:cs="Times New Roman"/>
          <w:sz w:val="24"/>
          <w:szCs w:val="24"/>
        </w:rPr>
        <w:t xml:space="preserve">12,9 процента и </w:t>
      </w:r>
      <w:proofErr w:type="spellStart"/>
      <w:r w:rsidR="006E242F" w:rsidRPr="00F56602">
        <w:rPr>
          <w:rFonts w:cs="Times New Roman"/>
          <w:sz w:val="24"/>
          <w:szCs w:val="24"/>
        </w:rPr>
        <w:t>Баткенской</w:t>
      </w:r>
      <w:proofErr w:type="spellEnd"/>
      <w:r w:rsidR="008A517D">
        <w:rPr>
          <w:rFonts w:cs="Times New Roman"/>
          <w:sz w:val="24"/>
          <w:szCs w:val="24"/>
        </w:rPr>
        <w:t xml:space="preserve"> области - </w:t>
      </w:r>
      <w:r w:rsidR="006E242F" w:rsidRPr="00F56602">
        <w:rPr>
          <w:rFonts w:cs="Times New Roman"/>
          <w:sz w:val="24"/>
          <w:szCs w:val="24"/>
        </w:rPr>
        <w:t xml:space="preserve">11,8 процента. </w:t>
      </w:r>
    </w:p>
    <w:p w14:paraId="46B67EE6" w14:textId="34FDCCA6" w:rsidR="00A86197" w:rsidRPr="00F56602" w:rsidRDefault="00A86197" w:rsidP="00C33BA8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 xml:space="preserve">Доступ к средствам защиты и гигиены. </w:t>
      </w:r>
      <w:bookmarkStart w:id="2" w:name="_Hlk60122110"/>
      <w:r w:rsidR="006E242F" w:rsidRPr="00F56602">
        <w:rPr>
          <w:rFonts w:cs="Times New Roman"/>
          <w:sz w:val="24"/>
          <w:szCs w:val="24"/>
        </w:rPr>
        <w:t xml:space="preserve">Во время пандемии COVID-19 члены </w:t>
      </w:r>
      <w:r w:rsidR="008A517D">
        <w:rPr>
          <w:rFonts w:cs="Times New Roman"/>
          <w:sz w:val="24"/>
          <w:szCs w:val="24"/>
        </w:rPr>
        <w:t xml:space="preserve">более </w:t>
      </w:r>
      <w:r w:rsidR="006E242F" w:rsidRPr="00F56602">
        <w:rPr>
          <w:rFonts w:cs="Times New Roman"/>
          <w:sz w:val="24"/>
          <w:szCs w:val="24"/>
        </w:rPr>
        <w:t>66</w:t>
      </w:r>
      <w:r w:rsidR="008A517D">
        <w:rPr>
          <w:rFonts w:cs="Times New Roman"/>
          <w:sz w:val="24"/>
          <w:szCs w:val="24"/>
        </w:rPr>
        <w:t xml:space="preserve"> </w:t>
      </w:r>
      <w:r w:rsidR="006E242F" w:rsidRPr="00F56602">
        <w:rPr>
          <w:rFonts w:cs="Times New Roman"/>
          <w:sz w:val="24"/>
          <w:szCs w:val="24"/>
        </w:rPr>
        <w:t>процентов домашних хозяйств столкнулись с трудностями</w:t>
      </w:r>
      <w:r w:rsidR="00317992">
        <w:rPr>
          <w:rFonts w:cs="Times New Roman"/>
          <w:sz w:val="24"/>
          <w:szCs w:val="24"/>
          <w:lang w:val="ky-KG"/>
        </w:rPr>
        <w:t xml:space="preserve"> в</w:t>
      </w:r>
      <w:r w:rsidR="006E242F" w:rsidRPr="00F56602">
        <w:rPr>
          <w:rFonts w:cs="Times New Roman"/>
          <w:sz w:val="24"/>
          <w:szCs w:val="24"/>
        </w:rPr>
        <w:t xml:space="preserve"> </w:t>
      </w:r>
      <w:proofErr w:type="spellStart"/>
      <w:r w:rsidR="006E242F" w:rsidRPr="00F56602">
        <w:rPr>
          <w:rFonts w:cs="Times New Roman"/>
          <w:sz w:val="24"/>
          <w:szCs w:val="24"/>
        </w:rPr>
        <w:t>приобретени</w:t>
      </w:r>
      <w:proofErr w:type="spellEnd"/>
      <w:r w:rsidR="00317992">
        <w:rPr>
          <w:rFonts w:cs="Times New Roman"/>
          <w:sz w:val="24"/>
          <w:szCs w:val="24"/>
          <w:lang w:val="ky-KG"/>
        </w:rPr>
        <w:t>и</w:t>
      </w:r>
      <w:r w:rsidR="006E242F" w:rsidRPr="00F56602">
        <w:rPr>
          <w:rFonts w:cs="Times New Roman"/>
          <w:sz w:val="24"/>
          <w:szCs w:val="24"/>
        </w:rPr>
        <w:t xml:space="preserve"> средств защиты и гигиены</w:t>
      </w:r>
      <w:r w:rsidR="002243E5">
        <w:rPr>
          <w:rFonts w:cs="Times New Roman"/>
          <w:sz w:val="24"/>
          <w:szCs w:val="24"/>
        </w:rPr>
        <w:t>, связанные с их отсутствием в продаже или высокой стоимостью</w:t>
      </w:r>
      <w:r w:rsidR="006E242F" w:rsidRPr="00F56602">
        <w:rPr>
          <w:rFonts w:cs="Times New Roman"/>
          <w:sz w:val="24"/>
          <w:szCs w:val="24"/>
        </w:rPr>
        <w:t>. В то</w:t>
      </w:r>
      <w:r w:rsidR="008A517D">
        <w:rPr>
          <w:rFonts w:cs="Times New Roman"/>
          <w:sz w:val="24"/>
          <w:szCs w:val="24"/>
        </w:rPr>
        <w:t xml:space="preserve"> </w:t>
      </w:r>
      <w:r w:rsidR="006E242F" w:rsidRPr="00F56602">
        <w:rPr>
          <w:rFonts w:cs="Times New Roman"/>
          <w:sz w:val="24"/>
          <w:szCs w:val="24"/>
        </w:rPr>
        <w:t>же время</w:t>
      </w:r>
      <w:r w:rsidR="008A517D">
        <w:rPr>
          <w:rFonts w:cs="Times New Roman"/>
          <w:sz w:val="24"/>
          <w:szCs w:val="24"/>
        </w:rPr>
        <w:t>,</w:t>
      </w:r>
      <w:r w:rsidR="006E242F" w:rsidRPr="00F56602">
        <w:rPr>
          <w:rFonts w:cs="Times New Roman"/>
          <w:sz w:val="24"/>
          <w:szCs w:val="24"/>
        </w:rPr>
        <w:t xml:space="preserve"> 60 процент</w:t>
      </w:r>
      <w:r w:rsidR="008A517D">
        <w:rPr>
          <w:rFonts w:cs="Times New Roman"/>
          <w:sz w:val="24"/>
          <w:szCs w:val="24"/>
        </w:rPr>
        <w:t>ов</w:t>
      </w:r>
      <w:r w:rsidR="006E242F" w:rsidRPr="00F56602">
        <w:rPr>
          <w:rFonts w:cs="Times New Roman"/>
          <w:sz w:val="24"/>
          <w:szCs w:val="24"/>
        </w:rPr>
        <w:t xml:space="preserve"> домашних хозяйств </w:t>
      </w:r>
      <w:r w:rsidR="0070684A" w:rsidRPr="00F56602">
        <w:rPr>
          <w:rFonts w:cs="Times New Roman"/>
          <w:sz w:val="24"/>
          <w:szCs w:val="24"/>
        </w:rPr>
        <w:t>столкнулись с трудностями с покупкой масок и перчаток, а 5</w:t>
      </w:r>
      <w:r w:rsidR="008A517D">
        <w:rPr>
          <w:rFonts w:cs="Times New Roman"/>
          <w:sz w:val="24"/>
          <w:szCs w:val="24"/>
        </w:rPr>
        <w:t>2</w:t>
      </w:r>
      <w:r w:rsidR="0070684A" w:rsidRPr="00F56602">
        <w:rPr>
          <w:rFonts w:cs="Times New Roman"/>
          <w:sz w:val="24"/>
          <w:szCs w:val="24"/>
        </w:rPr>
        <w:t xml:space="preserve"> процента </w:t>
      </w:r>
      <w:r w:rsidR="00317992">
        <w:rPr>
          <w:rFonts w:cs="Times New Roman"/>
          <w:sz w:val="24"/>
          <w:szCs w:val="24"/>
          <w:lang w:val="ky-KG"/>
        </w:rPr>
        <w:t>из них</w:t>
      </w:r>
      <w:r w:rsidR="0070684A" w:rsidRPr="00F56602">
        <w:rPr>
          <w:rFonts w:cs="Times New Roman"/>
          <w:sz w:val="24"/>
          <w:szCs w:val="24"/>
        </w:rPr>
        <w:t xml:space="preserve"> </w:t>
      </w:r>
      <w:r w:rsidR="006D6EC7">
        <w:rPr>
          <w:rFonts w:cs="Times New Roman"/>
          <w:sz w:val="24"/>
          <w:szCs w:val="24"/>
        </w:rPr>
        <w:t>испытывали</w:t>
      </w:r>
      <w:r w:rsidR="0070684A" w:rsidRPr="00F56602">
        <w:rPr>
          <w:rFonts w:cs="Times New Roman"/>
          <w:sz w:val="24"/>
          <w:szCs w:val="24"/>
        </w:rPr>
        <w:t xml:space="preserve"> трудност</w:t>
      </w:r>
      <w:r w:rsidR="00E8796A" w:rsidRPr="00F56602">
        <w:rPr>
          <w:rFonts w:cs="Times New Roman"/>
          <w:sz w:val="24"/>
          <w:szCs w:val="24"/>
        </w:rPr>
        <w:t>и</w:t>
      </w:r>
      <w:r w:rsidR="0070684A" w:rsidRPr="00F56602">
        <w:rPr>
          <w:rFonts w:cs="Times New Roman"/>
          <w:sz w:val="24"/>
          <w:szCs w:val="24"/>
        </w:rPr>
        <w:t xml:space="preserve"> с покупкой средств гигиены и санитарии.</w:t>
      </w:r>
    </w:p>
    <w:bookmarkEnd w:id="2"/>
    <w:p w14:paraId="3BAA37F8" w14:textId="3D83B4C7" w:rsidR="00A86197" w:rsidRPr="00F56602" w:rsidRDefault="00A86197" w:rsidP="00C33BA8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>Доступ к медицинским услугам</w:t>
      </w:r>
      <w:r w:rsidR="0070684A" w:rsidRPr="00F56602">
        <w:rPr>
          <w:rFonts w:cs="Times New Roman"/>
          <w:sz w:val="24"/>
          <w:szCs w:val="24"/>
        </w:rPr>
        <w:t xml:space="preserve">. </w:t>
      </w:r>
      <w:r w:rsidR="005B34EB" w:rsidRPr="00F56602">
        <w:rPr>
          <w:rFonts w:cs="Times New Roman"/>
          <w:sz w:val="24"/>
          <w:szCs w:val="24"/>
        </w:rPr>
        <w:t>Доля домашних хозяйств, сообщивших о том, что хотя бы один член дом</w:t>
      </w:r>
      <w:r w:rsidR="006D6EC7">
        <w:rPr>
          <w:rFonts w:cs="Times New Roman"/>
          <w:sz w:val="24"/>
          <w:szCs w:val="24"/>
        </w:rPr>
        <w:t>о</w:t>
      </w:r>
      <w:r w:rsidR="005B34EB" w:rsidRPr="00F56602">
        <w:rPr>
          <w:rFonts w:cs="Times New Roman"/>
          <w:sz w:val="24"/>
          <w:szCs w:val="24"/>
        </w:rPr>
        <w:t>хозяйства столкнулся с проблемами доступа к медицинским услугам</w:t>
      </w:r>
      <w:r w:rsidR="00FD07F7">
        <w:rPr>
          <w:rFonts w:cs="Times New Roman"/>
          <w:sz w:val="24"/>
          <w:szCs w:val="24"/>
        </w:rPr>
        <w:t xml:space="preserve"> и приобретения необходимых лекарств</w:t>
      </w:r>
      <w:r w:rsidR="00317992">
        <w:rPr>
          <w:rFonts w:cs="Times New Roman"/>
          <w:sz w:val="24"/>
          <w:szCs w:val="24"/>
          <w:lang w:val="ky-KG"/>
        </w:rPr>
        <w:t>,</w:t>
      </w:r>
      <w:r w:rsidR="005B34EB" w:rsidRPr="00F56602">
        <w:rPr>
          <w:rFonts w:cs="Times New Roman"/>
          <w:sz w:val="24"/>
          <w:szCs w:val="24"/>
        </w:rPr>
        <w:t xml:space="preserve"> составила </w:t>
      </w:r>
      <w:r w:rsidR="00AF7BCE">
        <w:rPr>
          <w:rFonts w:cs="Times New Roman"/>
          <w:sz w:val="24"/>
          <w:szCs w:val="24"/>
          <w:lang w:val="ky-KG"/>
        </w:rPr>
        <w:t xml:space="preserve">около </w:t>
      </w:r>
      <w:r w:rsidR="005B34EB" w:rsidRPr="00F56602">
        <w:rPr>
          <w:rFonts w:cs="Times New Roman"/>
          <w:sz w:val="24"/>
          <w:szCs w:val="24"/>
        </w:rPr>
        <w:t>6</w:t>
      </w:r>
      <w:r w:rsidR="006D6EC7">
        <w:rPr>
          <w:rFonts w:cs="Times New Roman"/>
          <w:sz w:val="24"/>
          <w:szCs w:val="24"/>
        </w:rPr>
        <w:t>2</w:t>
      </w:r>
      <w:r w:rsidR="005B34EB" w:rsidRPr="00F56602">
        <w:rPr>
          <w:rFonts w:cs="Times New Roman"/>
          <w:sz w:val="24"/>
          <w:szCs w:val="24"/>
        </w:rPr>
        <w:t xml:space="preserve"> процент</w:t>
      </w:r>
      <w:r w:rsidR="00AF7BCE">
        <w:rPr>
          <w:rFonts w:cs="Times New Roman"/>
          <w:sz w:val="24"/>
          <w:szCs w:val="24"/>
          <w:lang w:val="ky-KG"/>
        </w:rPr>
        <w:t>ов</w:t>
      </w:r>
      <w:r w:rsidR="005B34EB" w:rsidRPr="00F56602">
        <w:rPr>
          <w:rFonts w:cs="Times New Roman"/>
          <w:sz w:val="24"/>
          <w:szCs w:val="24"/>
        </w:rPr>
        <w:t xml:space="preserve">, </w:t>
      </w:r>
      <w:r w:rsidR="007B18D2">
        <w:rPr>
          <w:rFonts w:cs="Times New Roman"/>
          <w:sz w:val="24"/>
          <w:szCs w:val="24"/>
        </w:rPr>
        <w:t>среди которых</w:t>
      </w:r>
      <w:r w:rsidR="006D6EC7">
        <w:rPr>
          <w:rFonts w:cs="Times New Roman"/>
          <w:sz w:val="24"/>
          <w:szCs w:val="24"/>
        </w:rPr>
        <w:t xml:space="preserve"> около 39 </w:t>
      </w:r>
      <w:r w:rsidR="007B18D2" w:rsidRPr="00F56602">
        <w:rPr>
          <w:rFonts w:cs="Times New Roman"/>
          <w:sz w:val="24"/>
          <w:szCs w:val="24"/>
        </w:rPr>
        <w:t>процент</w:t>
      </w:r>
      <w:r w:rsidR="006D6EC7">
        <w:rPr>
          <w:rFonts w:cs="Times New Roman"/>
          <w:sz w:val="24"/>
          <w:szCs w:val="24"/>
        </w:rPr>
        <w:t xml:space="preserve">ов </w:t>
      </w:r>
      <w:r w:rsidR="00E8796A" w:rsidRPr="00F56602">
        <w:rPr>
          <w:rFonts w:cs="Times New Roman"/>
          <w:sz w:val="24"/>
          <w:szCs w:val="24"/>
        </w:rPr>
        <w:t xml:space="preserve">столкнулись с трудностями </w:t>
      </w:r>
      <w:r w:rsidR="007B18D2" w:rsidRPr="00F56602">
        <w:rPr>
          <w:rFonts w:cs="Times New Roman"/>
          <w:sz w:val="24"/>
          <w:szCs w:val="24"/>
        </w:rPr>
        <w:t>доступ</w:t>
      </w:r>
      <w:r w:rsidR="007B18D2">
        <w:rPr>
          <w:rFonts w:cs="Times New Roman"/>
          <w:sz w:val="24"/>
          <w:szCs w:val="24"/>
        </w:rPr>
        <w:t>а</w:t>
      </w:r>
      <w:r w:rsidR="007B18D2" w:rsidRPr="00F56602">
        <w:rPr>
          <w:rFonts w:cs="Times New Roman"/>
          <w:sz w:val="24"/>
          <w:szCs w:val="24"/>
        </w:rPr>
        <w:t xml:space="preserve"> </w:t>
      </w:r>
      <w:r w:rsidR="00E8796A" w:rsidRPr="00F56602">
        <w:rPr>
          <w:rFonts w:cs="Times New Roman"/>
          <w:sz w:val="24"/>
          <w:szCs w:val="24"/>
        </w:rPr>
        <w:t>к медицинским услугам,</w:t>
      </w:r>
      <w:r w:rsidR="006D6EC7">
        <w:rPr>
          <w:rFonts w:cs="Times New Roman"/>
          <w:sz w:val="24"/>
          <w:szCs w:val="24"/>
        </w:rPr>
        <w:t xml:space="preserve"> а</w:t>
      </w:r>
      <w:r w:rsidR="00E8796A" w:rsidRPr="00F56602">
        <w:rPr>
          <w:rFonts w:cs="Times New Roman"/>
          <w:sz w:val="24"/>
          <w:szCs w:val="24"/>
        </w:rPr>
        <w:t xml:space="preserve"> 5</w:t>
      </w:r>
      <w:r w:rsidR="006D6EC7">
        <w:rPr>
          <w:rFonts w:cs="Times New Roman"/>
          <w:sz w:val="24"/>
          <w:szCs w:val="24"/>
        </w:rPr>
        <w:t>8</w:t>
      </w:r>
      <w:r w:rsidR="00E8796A" w:rsidRPr="00F56602">
        <w:rPr>
          <w:rFonts w:cs="Times New Roman"/>
          <w:sz w:val="24"/>
          <w:szCs w:val="24"/>
        </w:rPr>
        <w:t xml:space="preserve"> процент</w:t>
      </w:r>
      <w:r w:rsidR="006D6EC7">
        <w:rPr>
          <w:rFonts w:cs="Times New Roman"/>
          <w:sz w:val="24"/>
          <w:szCs w:val="24"/>
        </w:rPr>
        <w:t>ов</w:t>
      </w:r>
      <w:r w:rsidR="00E8796A" w:rsidRPr="00F56602">
        <w:rPr>
          <w:rFonts w:cs="Times New Roman"/>
          <w:sz w:val="24"/>
          <w:szCs w:val="24"/>
        </w:rPr>
        <w:t xml:space="preserve"> домашних хозяйств </w:t>
      </w:r>
      <w:r w:rsidR="00317992">
        <w:rPr>
          <w:rFonts w:cs="Times New Roman"/>
          <w:sz w:val="24"/>
          <w:szCs w:val="24"/>
          <w:lang w:val="ky-KG"/>
        </w:rPr>
        <w:t xml:space="preserve">испытывали </w:t>
      </w:r>
      <w:proofErr w:type="spellStart"/>
      <w:r w:rsidR="00E8796A" w:rsidRPr="00F56602">
        <w:rPr>
          <w:rFonts w:cs="Times New Roman"/>
          <w:sz w:val="24"/>
          <w:szCs w:val="24"/>
        </w:rPr>
        <w:t>трудност</w:t>
      </w:r>
      <w:proofErr w:type="spellEnd"/>
      <w:r w:rsidR="00317992">
        <w:rPr>
          <w:rFonts w:cs="Times New Roman"/>
          <w:sz w:val="24"/>
          <w:szCs w:val="24"/>
          <w:lang w:val="ky-KG"/>
        </w:rPr>
        <w:t xml:space="preserve">и </w:t>
      </w:r>
      <w:r w:rsidR="00E8796A" w:rsidRPr="00F56602">
        <w:rPr>
          <w:rFonts w:cs="Times New Roman"/>
          <w:sz w:val="24"/>
          <w:szCs w:val="24"/>
        </w:rPr>
        <w:t>с покупкой необходимых лекарств.</w:t>
      </w:r>
      <w:r w:rsidR="005B34EB" w:rsidRPr="00F56602">
        <w:rPr>
          <w:rFonts w:cs="Times New Roman"/>
          <w:sz w:val="24"/>
          <w:szCs w:val="24"/>
        </w:rPr>
        <w:t xml:space="preserve"> </w:t>
      </w:r>
    </w:p>
    <w:p w14:paraId="45FED5B5" w14:textId="55EEF7F0" w:rsidR="007B5B73" w:rsidRPr="00F56602" w:rsidRDefault="007B5B73" w:rsidP="00C33BA8">
      <w:pPr>
        <w:spacing w:after="120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 xml:space="preserve">Доступ к основным услугам. </w:t>
      </w:r>
      <w:r w:rsidRPr="00F56602">
        <w:rPr>
          <w:rFonts w:cs="Times New Roman"/>
          <w:sz w:val="24"/>
          <w:szCs w:val="24"/>
        </w:rPr>
        <w:t xml:space="preserve">В условиях пандемии, получение основных услуг </w:t>
      </w:r>
      <w:r w:rsidR="00317992">
        <w:rPr>
          <w:rFonts w:cs="Times New Roman"/>
          <w:sz w:val="24"/>
          <w:szCs w:val="24"/>
          <w:lang w:val="ky-KG"/>
        </w:rPr>
        <w:t>становится наиболее</w:t>
      </w:r>
      <w:r w:rsidRPr="00F56602">
        <w:rPr>
          <w:rFonts w:cs="Times New Roman"/>
          <w:sz w:val="24"/>
          <w:szCs w:val="24"/>
        </w:rPr>
        <w:t xml:space="preserve"> важной составляющей жизни человека, но с проблемами в получении </w:t>
      </w:r>
      <w:r w:rsidR="006D6EC7">
        <w:rPr>
          <w:rFonts w:cs="Times New Roman"/>
          <w:sz w:val="24"/>
          <w:szCs w:val="24"/>
        </w:rPr>
        <w:t xml:space="preserve">таких </w:t>
      </w:r>
      <w:r w:rsidRPr="00F56602">
        <w:rPr>
          <w:rFonts w:cs="Times New Roman"/>
          <w:sz w:val="24"/>
          <w:szCs w:val="24"/>
        </w:rPr>
        <w:t>услуг столкнулись 68,5 процента домашних хозяйств.</w:t>
      </w:r>
    </w:p>
    <w:p w14:paraId="661DCA31" w14:textId="77777777" w:rsidR="00EC6E88" w:rsidRDefault="00EC6E88" w:rsidP="00EB5F5B">
      <w:pPr>
        <w:ind w:left="1276" w:hanging="1276"/>
        <w:contextualSpacing/>
        <w:jc w:val="both"/>
        <w:rPr>
          <w:rFonts w:cs="Times New Roman"/>
          <w:b/>
          <w:bCs/>
          <w:sz w:val="24"/>
          <w:szCs w:val="24"/>
        </w:rPr>
      </w:pPr>
    </w:p>
    <w:p w14:paraId="38F74F1E" w14:textId="4BAA86DB" w:rsidR="00EB5F5B" w:rsidRPr="00F56602" w:rsidRDefault="00EB5F5B" w:rsidP="00EB5F5B">
      <w:pPr>
        <w:ind w:left="1276" w:hanging="1276"/>
        <w:contextualSpacing/>
        <w:jc w:val="both"/>
        <w:rPr>
          <w:rFonts w:cs="Times New Roman"/>
          <w:b/>
          <w:bCs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 xml:space="preserve">График </w:t>
      </w:r>
      <w:r w:rsidR="00981EC5">
        <w:rPr>
          <w:rFonts w:cs="Times New Roman"/>
          <w:b/>
          <w:bCs/>
          <w:sz w:val="24"/>
          <w:szCs w:val="24"/>
        </w:rPr>
        <w:t>6</w:t>
      </w:r>
      <w:r w:rsidRPr="00F56602">
        <w:rPr>
          <w:rFonts w:cs="Times New Roman"/>
          <w:b/>
          <w:bCs/>
          <w:sz w:val="24"/>
          <w:szCs w:val="24"/>
        </w:rPr>
        <w:t>. Доля дом</w:t>
      </w:r>
      <w:r w:rsidR="006D6EC7">
        <w:rPr>
          <w:rFonts w:cs="Times New Roman"/>
          <w:b/>
          <w:bCs/>
          <w:sz w:val="24"/>
          <w:szCs w:val="24"/>
        </w:rPr>
        <w:t xml:space="preserve">ашних </w:t>
      </w:r>
      <w:r w:rsidRPr="00F56602">
        <w:rPr>
          <w:rFonts w:cs="Times New Roman"/>
          <w:b/>
          <w:bCs/>
          <w:sz w:val="24"/>
          <w:szCs w:val="24"/>
        </w:rPr>
        <w:t>хозяйств, в которых хотя бы один</w:t>
      </w:r>
      <w:r w:rsidR="006D6EC7">
        <w:rPr>
          <w:rFonts w:cs="Times New Roman"/>
          <w:b/>
          <w:bCs/>
          <w:sz w:val="24"/>
          <w:szCs w:val="24"/>
        </w:rPr>
        <w:t xml:space="preserve"> из</w:t>
      </w:r>
      <w:r w:rsidRPr="00F56602">
        <w:rPr>
          <w:rFonts w:cs="Times New Roman"/>
          <w:b/>
          <w:bCs/>
          <w:sz w:val="24"/>
          <w:szCs w:val="24"/>
        </w:rPr>
        <w:t xml:space="preserve"> член</w:t>
      </w:r>
      <w:r w:rsidR="006D6EC7">
        <w:rPr>
          <w:rFonts w:cs="Times New Roman"/>
          <w:b/>
          <w:bCs/>
          <w:sz w:val="24"/>
          <w:szCs w:val="24"/>
        </w:rPr>
        <w:t>ов</w:t>
      </w:r>
      <w:r w:rsidRPr="00F56602">
        <w:rPr>
          <w:rFonts w:cs="Times New Roman"/>
          <w:b/>
          <w:bCs/>
          <w:sz w:val="24"/>
          <w:szCs w:val="24"/>
        </w:rPr>
        <w:t xml:space="preserve"> домохозяйства столкнулся с трудностями в получении основных услуг</w:t>
      </w:r>
    </w:p>
    <w:p w14:paraId="482C0CB0" w14:textId="5E0D95B8" w:rsidR="00EB5F5B" w:rsidRPr="00F56602" w:rsidRDefault="00EB5F5B" w:rsidP="00EB5F5B">
      <w:pPr>
        <w:ind w:left="1276" w:hanging="1276"/>
        <w:jc w:val="both"/>
        <w:rPr>
          <w:rFonts w:cs="Times New Roman"/>
          <w:i/>
          <w:iCs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 xml:space="preserve">                    </w:t>
      </w:r>
      <w:r w:rsidRPr="00F56602">
        <w:rPr>
          <w:rFonts w:cs="Times New Roman"/>
          <w:i/>
          <w:iCs/>
          <w:sz w:val="24"/>
          <w:szCs w:val="24"/>
        </w:rPr>
        <w:t>(в процентах)</w:t>
      </w:r>
    </w:p>
    <w:p w14:paraId="38051969" w14:textId="0A97BC57" w:rsidR="007B5B73" w:rsidRPr="00F56602" w:rsidRDefault="00317992" w:rsidP="007B5B73">
      <w:pPr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211AE9" wp14:editId="13A37EE9">
            <wp:extent cx="5939790" cy="2154804"/>
            <wp:effectExtent l="0" t="0" r="3810" b="1714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65DD517A-2965-40C7-81D8-B1E4A6217B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595439" w14:textId="47BE3C25" w:rsidR="007B5B73" w:rsidRPr="00F56602" w:rsidRDefault="007B5B73" w:rsidP="00C33BA8">
      <w:pPr>
        <w:spacing w:after="120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 xml:space="preserve">Сокращение доходов домохозяйства. </w:t>
      </w:r>
      <w:r w:rsidRPr="00F56602">
        <w:rPr>
          <w:rFonts w:cs="Times New Roman"/>
          <w:sz w:val="24"/>
          <w:szCs w:val="24"/>
        </w:rPr>
        <w:t>В условиях пандемии на фоне снижения производства</w:t>
      </w:r>
      <w:r w:rsidR="00317992">
        <w:rPr>
          <w:rFonts w:cs="Times New Roman"/>
          <w:sz w:val="24"/>
          <w:szCs w:val="24"/>
          <w:lang w:val="ky-KG"/>
        </w:rPr>
        <w:t>,</w:t>
      </w:r>
      <w:r w:rsidRPr="00F56602">
        <w:rPr>
          <w:rFonts w:cs="Times New Roman"/>
          <w:sz w:val="24"/>
          <w:szCs w:val="24"/>
        </w:rPr>
        <w:t xml:space="preserve"> сократились и доходы населения. </w:t>
      </w:r>
      <w:r w:rsidR="00EB5F5B" w:rsidRPr="00F56602">
        <w:rPr>
          <w:rFonts w:cs="Times New Roman"/>
          <w:sz w:val="24"/>
          <w:szCs w:val="24"/>
        </w:rPr>
        <w:t xml:space="preserve">Сокращение доходов отметили </w:t>
      </w:r>
      <w:r w:rsidR="006D6EC7">
        <w:rPr>
          <w:rFonts w:cs="Times New Roman"/>
          <w:sz w:val="24"/>
          <w:szCs w:val="24"/>
        </w:rPr>
        <w:t xml:space="preserve">около </w:t>
      </w:r>
      <w:r w:rsidR="00EB5F5B" w:rsidRPr="00F56602">
        <w:rPr>
          <w:rFonts w:cs="Times New Roman"/>
          <w:sz w:val="24"/>
          <w:szCs w:val="24"/>
        </w:rPr>
        <w:t>5</w:t>
      </w:r>
      <w:r w:rsidR="006D6EC7">
        <w:rPr>
          <w:rFonts w:cs="Times New Roman"/>
          <w:sz w:val="24"/>
          <w:szCs w:val="24"/>
        </w:rPr>
        <w:t xml:space="preserve">4 </w:t>
      </w:r>
      <w:r w:rsidR="007B18D2" w:rsidRPr="00F56602">
        <w:rPr>
          <w:rFonts w:cs="Times New Roman"/>
          <w:sz w:val="24"/>
          <w:szCs w:val="24"/>
        </w:rPr>
        <w:t>процент</w:t>
      </w:r>
      <w:r w:rsidR="006D6EC7">
        <w:rPr>
          <w:rFonts w:cs="Times New Roman"/>
          <w:sz w:val="24"/>
          <w:szCs w:val="24"/>
        </w:rPr>
        <w:t>ов</w:t>
      </w:r>
      <w:r w:rsidR="007B18D2" w:rsidRPr="00F56602">
        <w:rPr>
          <w:rFonts w:cs="Times New Roman"/>
          <w:sz w:val="24"/>
          <w:szCs w:val="24"/>
        </w:rPr>
        <w:t xml:space="preserve"> </w:t>
      </w:r>
      <w:r w:rsidR="00EB5F5B" w:rsidRPr="00F56602">
        <w:rPr>
          <w:rFonts w:cs="Times New Roman"/>
          <w:sz w:val="24"/>
          <w:szCs w:val="24"/>
        </w:rPr>
        <w:t>дом</w:t>
      </w:r>
      <w:r w:rsidR="006D6EC7">
        <w:rPr>
          <w:rFonts w:cs="Times New Roman"/>
          <w:sz w:val="24"/>
          <w:szCs w:val="24"/>
        </w:rPr>
        <w:t>о</w:t>
      </w:r>
      <w:r w:rsidR="00EB5F5B" w:rsidRPr="00F56602">
        <w:rPr>
          <w:rFonts w:cs="Times New Roman"/>
          <w:sz w:val="24"/>
          <w:szCs w:val="24"/>
        </w:rPr>
        <w:t>хозяйств.</w:t>
      </w:r>
      <w:r w:rsidR="00FD07F7">
        <w:rPr>
          <w:rFonts w:cs="Times New Roman"/>
          <w:sz w:val="24"/>
          <w:szCs w:val="24"/>
        </w:rPr>
        <w:t xml:space="preserve"> </w:t>
      </w:r>
      <w:bookmarkStart w:id="3" w:name="_Hlk60122493"/>
      <w:r w:rsidR="00317992">
        <w:rPr>
          <w:rFonts w:cs="Times New Roman"/>
          <w:sz w:val="24"/>
          <w:szCs w:val="24"/>
          <w:lang w:val="ky-KG"/>
        </w:rPr>
        <w:t xml:space="preserve">При этом, </w:t>
      </w:r>
      <w:r w:rsidR="00FD07F7">
        <w:rPr>
          <w:rFonts w:cs="Times New Roman"/>
          <w:sz w:val="24"/>
          <w:szCs w:val="24"/>
        </w:rPr>
        <w:t xml:space="preserve">доходы от трудовой деятельности сократились </w:t>
      </w:r>
      <w:r w:rsidR="00317992">
        <w:rPr>
          <w:rFonts w:cs="Times New Roman"/>
          <w:sz w:val="24"/>
          <w:szCs w:val="24"/>
          <w:lang w:val="ky-KG"/>
        </w:rPr>
        <w:t xml:space="preserve">почти </w:t>
      </w:r>
      <w:r w:rsidR="00FD07F7">
        <w:rPr>
          <w:rFonts w:cs="Times New Roman"/>
          <w:sz w:val="24"/>
          <w:szCs w:val="24"/>
        </w:rPr>
        <w:t xml:space="preserve">на </w:t>
      </w:r>
      <w:r w:rsidR="00317992">
        <w:rPr>
          <w:rFonts w:cs="Times New Roman"/>
          <w:sz w:val="24"/>
          <w:szCs w:val="24"/>
          <w:lang w:val="ky-KG"/>
        </w:rPr>
        <w:t>37</w:t>
      </w:r>
      <w:r w:rsidR="00FD07F7">
        <w:rPr>
          <w:rFonts w:cs="Times New Roman"/>
          <w:sz w:val="24"/>
          <w:szCs w:val="24"/>
        </w:rPr>
        <w:t xml:space="preserve"> процент</w:t>
      </w:r>
      <w:r w:rsidR="00317992">
        <w:rPr>
          <w:rFonts w:cs="Times New Roman"/>
          <w:sz w:val="24"/>
          <w:szCs w:val="24"/>
          <w:lang w:val="ky-KG"/>
        </w:rPr>
        <w:t>ов</w:t>
      </w:r>
      <w:r w:rsidR="00FD07F7">
        <w:rPr>
          <w:rFonts w:cs="Times New Roman"/>
          <w:sz w:val="24"/>
          <w:szCs w:val="24"/>
        </w:rPr>
        <w:t>, от продажи продукции личного подсобного хозяйства</w:t>
      </w:r>
      <w:r w:rsidR="00317992">
        <w:rPr>
          <w:rFonts w:cs="Times New Roman"/>
          <w:sz w:val="24"/>
          <w:szCs w:val="24"/>
          <w:lang w:val="ky-KG"/>
        </w:rPr>
        <w:t xml:space="preserve"> –</w:t>
      </w:r>
      <w:r w:rsidR="00FD07F7">
        <w:rPr>
          <w:rFonts w:cs="Times New Roman"/>
          <w:sz w:val="24"/>
          <w:szCs w:val="24"/>
        </w:rPr>
        <w:t xml:space="preserve"> </w:t>
      </w:r>
      <w:r w:rsidR="00317992">
        <w:rPr>
          <w:rFonts w:cs="Times New Roman"/>
          <w:sz w:val="24"/>
          <w:szCs w:val="24"/>
          <w:lang w:val="ky-KG"/>
        </w:rPr>
        <w:t xml:space="preserve">почти </w:t>
      </w:r>
      <w:r w:rsidR="00FD07F7">
        <w:rPr>
          <w:rFonts w:cs="Times New Roman"/>
          <w:sz w:val="24"/>
          <w:szCs w:val="24"/>
        </w:rPr>
        <w:t xml:space="preserve">на </w:t>
      </w:r>
      <w:r w:rsidR="00317992">
        <w:rPr>
          <w:rFonts w:cs="Times New Roman"/>
          <w:sz w:val="24"/>
          <w:szCs w:val="24"/>
          <w:lang w:val="ky-KG"/>
        </w:rPr>
        <w:t>16</w:t>
      </w:r>
      <w:r w:rsidR="00FD07F7">
        <w:rPr>
          <w:rFonts w:cs="Times New Roman"/>
          <w:sz w:val="24"/>
          <w:szCs w:val="24"/>
        </w:rPr>
        <w:t xml:space="preserve"> процент</w:t>
      </w:r>
      <w:r w:rsidR="00317992">
        <w:rPr>
          <w:rFonts w:cs="Times New Roman"/>
          <w:sz w:val="24"/>
          <w:szCs w:val="24"/>
          <w:lang w:val="ky-KG"/>
        </w:rPr>
        <w:t>ов</w:t>
      </w:r>
      <w:r w:rsidR="00FD07F7">
        <w:rPr>
          <w:rFonts w:cs="Times New Roman"/>
          <w:sz w:val="24"/>
          <w:szCs w:val="24"/>
        </w:rPr>
        <w:t xml:space="preserve">, </w:t>
      </w:r>
      <w:r w:rsidR="00317992">
        <w:rPr>
          <w:rFonts w:cs="Times New Roman"/>
          <w:sz w:val="24"/>
          <w:szCs w:val="24"/>
          <w:lang w:val="ky-KG"/>
        </w:rPr>
        <w:t xml:space="preserve">а </w:t>
      </w:r>
      <w:r w:rsidR="00FD07F7">
        <w:rPr>
          <w:rFonts w:cs="Times New Roman"/>
          <w:sz w:val="24"/>
          <w:szCs w:val="24"/>
        </w:rPr>
        <w:t xml:space="preserve">денежные переводы из-за границы </w:t>
      </w:r>
      <w:r w:rsidR="00317992">
        <w:rPr>
          <w:rFonts w:cs="Times New Roman"/>
          <w:sz w:val="24"/>
          <w:szCs w:val="24"/>
          <w:lang w:val="ky-KG"/>
        </w:rPr>
        <w:t xml:space="preserve">снизились более чем </w:t>
      </w:r>
      <w:r w:rsidR="00FD07F7">
        <w:rPr>
          <w:rFonts w:cs="Times New Roman"/>
          <w:sz w:val="24"/>
          <w:szCs w:val="24"/>
        </w:rPr>
        <w:t xml:space="preserve">на </w:t>
      </w:r>
      <w:r w:rsidR="002F2174">
        <w:rPr>
          <w:rFonts w:cs="Times New Roman"/>
          <w:sz w:val="24"/>
          <w:szCs w:val="24"/>
        </w:rPr>
        <w:t>16</w:t>
      </w:r>
      <w:r w:rsidR="00FD07F7">
        <w:rPr>
          <w:rFonts w:cs="Times New Roman"/>
          <w:sz w:val="24"/>
          <w:szCs w:val="24"/>
        </w:rPr>
        <w:t xml:space="preserve"> процент</w:t>
      </w:r>
      <w:r w:rsidR="00317992">
        <w:rPr>
          <w:rFonts w:cs="Times New Roman"/>
          <w:sz w:val="24"/>
          <w:szCs w:val="24"/>
          <w:lang w:val="ky-KG"/>
        </w:rPr>
        <w:t>ов</w:t>
      </w:r>
      <w:r w:rsidR="00FD07F7">
        <w:rPr>
          <w:rFonts w:cs="Times New Roman"/>
          <w:sz w:val="24"/>
          <w:szCs w:val="24"/>
        </w:rPr>
        <w:t>.</w:t>
      </w:r>
    </w:p>
    <w:bookmarkEnd w:id="3"/>
    <w:p w14:paraId="474DF71E" w14:textId="77777777" w:rsidR="002D7202" w:rsidRDefault="002D7202" w:rsidP="007B5B73">
      <w:pPr>
        <w:contextualSpacing/>
        <w:rPr>
          <w:rFonts w:cs="Times New Roman"/>
          <w:b/>
          <w:bCs/>
          <w:sz w:val="24"/>
          <w:szCs w:val="24"/>
        </w:rPr>
      </w:pPr>
    </w:p>
    <w:p w14:paraId="56BF1ADA" w14:textId="77777777" w:rsidR="002D7202" w:rsidRDefault="002D7202" w:rsidP="007B5B73">
      <w:pPr>
        <w:contextualSpacing/>
        <w:rPr>
          <w:rFonts w:cs="Times New Roman"/>
          <w:b/>
          <w:bCs/>
          <w:sz w:val="24"/>
          <w:szCs w:val="24"/>
        </w:rPr>
      </w:pPr>
    </w:p>
    <w:p w14:paraId="53E0ADF5" w14:textId="77777777" w:rsidR="002D7202" w:rsidRDefault="002D7202" w:rsidP="007B5B73">
      <w:pPr>
        <w:contextualSpacing/>
        <w:rPr>
          <w:rFonts w:cs="Times New Roman"/>
          <w:b/>
          <w:bCs/>
          <w:sz w:val="24"/>
          <w:szCs w:val="24"/>
        </w:rPr>
      </w:pPr>
    </w:p>
    <w:p w14:paraId="2969AA35" w14:textId="77777777" w:rsidR="002D7202" w:rsidRDefault="002D7202" w:rsidP="007B5B73">
      <w:pPr>
        <w:contextualSpacing/>
        <w:rPr>
          <w:rFonts w:cs="Times New Roman"/>
          <w:b/>
          <w:bCs/>
          <w:sz w:val="24"/>
          <w:szCs w:val="24"/>
        </w:rPr>
      </w:pPr>
    </w:p>
    <w:p w14:paraId="605BCFE1" w14:textId="77777777" w:rsidR="002D7202" w:rsidRDefault="002D7202" w:rsidP="007B5B73">
      <w:pPr>
        <w:contextualSpacing/>
        <w:rPr>
          <w:rFonts w:cs="Times New Roman"/>
          <w:b/>
          <w:bCs/>
          <w:sz w:val="24"/>
          <w:szCs w:val="24"/>
        </w:rPr>
      </w:pPr>
    </w:p>
    <w:p w14:paraId="4525F751" w14:textId="77777777" w:rsidR="002D7202" w:rsidRDefault="002D7202" w:rsidP="007B5B73">
      <w:pPr>
        <w:contextualSpacing/>
        <w:rPr>
          <w:rFonts w:cs="Times New Roman"/>
          <w:b/>
          <w:bCs/>
          <w:sz w:val="24"/>
          <w:szCs w:val="24"/>
        </w:rPr>
      </w:pPr>
    </w:p>
    <w:p w14:paraId="45194C68" w14:textId="77777777" w:rsidR="002D7202" w:rsidRDefault="002D7202" w:rsidP="007B5B73">
      <w:pPr>
        <w:contextualSpacing/>
        <w:rPr>
          <w:rFonts w:cs="Times New Roman"/>
          <w:b/>
          <w:bCs/>
          <w:sz w:val="24"/>
          <w:szCs w:val="24"/>
        </w:rPr>
      </w:pPr>
    </w:p>
    <w:p w14:paraId="5124CAD4" w14:textId="77777777" w:rsidR="002D7202" w:rsidRDefault="002D7202" w:rsidP="007B5B73">
      <w:pPr>
        <w:contextualSpacing/>
        <w:rPr>
          <w:rFonts w:cs="Times New Roman"/>
          <w:b/>
          <w:bCs/>
          <w:sz w:val="24"/>
          <w:szCs w:val="24"/>
        </w:rPr>
      </w:pPr>
    </w:p>
    <w:p w14:paraId="2D3DB5DB" w14:textId="77777777" w:rsidR="002D7202" w:rsidRDefault="002D7202" w:rsidP="007B5B73">
      <w:pPr>
        <w:contextualSpacing/>
        <w:rPr>
          <w:rFonts w:cs="Times New Roman"/>
          <w:b/>
          <w:bCs/>
          <w:sz w:val="24"/>
          <w:szCs w:val="24"/>
        </w:rPr>
      </w:pPr>
    </w:p>
    <w:p w14:paraId="0746792F" w14:textId="0B85F612" w:rsidR="00EB5F5B" w:rsidRDefault="00EB5F5B" w:rsidP="007B5B73">
      <w:pPr>
        <w:contextualSpacing/>
        <w:rPr>
          <w:rFonts w:cs="Times New Roman"/>
          <w:b/>
          <w:bCs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lastRenderedPageBreak/>
        <w:t xml:space="preserve">График </w:t>
      </w:r>
      <w:r w:rsidR="00981EC5">
        <w:rPr>
          <w:rFonts w:cs="Times New Roman"/>
          <w:b/>
          <w:bCs/>
          <w:sz w:val="24"/>
          <w:szCs w:val="24"/>
        </w:rPr>
        <w:t>7</w:t>
      </w:r>
      <w:r w:rsidRPr="00F56602">
        <w:rPr>
          <w:rFonts w:cs="Times New Roman"/>
          <w:b/>
          <w:bCs/>
          <w:sz w:val="24"/>
          <w:szCs w:val="24"/>
        </w:rPr>
        <w:t>. Доля домохозяйств, заявивших о снижении доходов</w:t>
      </w:r>
    </w:p>
    <w:p w14:paraId="0A634301" w14:textId="04A2D0B5" w:rsidR="00C33BA8" w:rsidRPr="00C33BA8" w:rsidRDefault="00C33BA8" w:rsidP="007B5B73">
      <w:pPr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</w:t>
      </w:r>
      <w:r w:rsidRPr="00C33BA8">
        <w:rPr>
          <w:rFonts w:cs="Times New Roman"/>
          <w:i/>
          <w:iCs/>
          <w:sz w:val="24"/>
          <w:szCs w:val="24"/>
        </w:rPr>
        <w:t>(</w:t>
      </w:r>
      <w:r w:rsidR="006D6EC7">
        <w:rPr>
          <w:rFonts w:cs="Times New Roman"/>
          <w:i/>
          <w:iCs/>
          <w:sz w:val="24"/>
          <w:szCs w:val="24"/>
        </w:rPr>
        <w:t xml:space="preserve">в </w:t>
      </w:r>
      <w:r w:rsidRPr="00C33BA8">
        <w:rPr>
          <w:rFonts w:cs="Times New Roman"/>
          <w:i/>
          <w:iCs/>
          <w:sz w:val="24"/>
          <w:szCs w:val="24"/>
        </w:rPr>
        <w:t>процентах)</w:t>
      </w:r>
    </w:p>
    <w:p w14:paraId="4793B5AF" w14:textId="433FB404" w:rsidR="00EB5F5B" w:rsidRPr="00F56602" w:rsidRDefault="00EB5F5B" w:rsidP="007B5B73">
      <w:pPr>
        <w:rPr>
          <w:rFonts w:cs="Times New Roman"/>
          <w:sz w:val="24"/>
          <w:szCs w:val="24"/>
        </w:rPr>
      </w:pPr>
      <w:r w:rsidRPr="00F56602">
        <w:rPr>
          <w:rFonts w:cs="Times New Roman"/>
          <w:noProof/>
          <w:sz w:val="24"/>
          <w:szCs w:val="24"/>
        </w:rPr>
        <w:drawing>
          <wp:inline distT="0" distB="0" distL="0" distR="0" wp14:anchorId="7DE9CE99" wp14:editId="7710F59F">
            <wp:extent cx="5939790" cy="2369489"/>
            <wp:effectExtent l="0" t="0" r="381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79BF9980-6771-4654-9B29-57589AA8D3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6E8E5B" w14:textId="5A7A1892" w:rsidR="00EB5F5B" w:rsidRPr="00F56602" w:rsidRDefault="009B5B2E" w:rsidP="009B5B2E">
      <w:pPr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sz w:val="24"/>
          <w:szCs w:val="24"/>
        </w:rPr>
        <w:t xml:space="preserve">Денежные переводы из-за границы значительно снизились в </w:t>
      </w:r>
      <w:r w:rsidR="007B18D2">
        <w:rPr>
          <w:rFonts w:cs="Times New Roman"/>
          <w:sz w:val="24"/>
          <w:szCs w:val="24"/>
        </w:rPr>
        <w:t xml:space="preserve">домохозяйствах </w:t>
      </w:r>
      <w:r w:rsidRPr="00F56602">
        <w:rPr>
          <w:rFonts w:cs="Times New Roman"/>
          <w:sz w:val="24"/>
          <w:szCs w:val="24"/>
        </w:rPr>
        <w:t>Джалал-</w:t>
      </w:r>
      <w:proofErr w:type="spellStart"/>
      <w:r w:rsidRPr="00F56602">
        <w:rPr>
          <w:rFonts w:cs="Times New Roman"/>
          <w:sz w:val="24"/>
          <w:szCs w:val="24"/>
        </w:rPr>
        <w:t>Абадской</w:t>
      </w:r>
      <w:proofErr w:type="spellEnd"/>
      <w:r w:rsidRPr="00F56602">
        <w:rPr>
          <w:rFonts w:cs="Times New Roman"/>
          <w:sz w:val="24"/>
          <w:szCs w:val="24"/>
        </w:rPr>
        <w:t xml:space="preserve"> (38,9 </w:t>
      </w:r>
      <w:r w:rsidR="007B18D2" w:rsidRPr="00F56602">
        <w:rPr>
          <w:rFonts w:cs="Times New Roman"/>
          <w:sz w:val="24"/>
          <w:szCs w:val="24"/>
        </w:rPr>
        <w:t>процент</w:t>
      </w:r>
      <w:r w:rsidR="007B18D2">
        <w:rPr>
          <w:rFonts w:cs="Times New Roman"/>
          <w:sz w:val="24"/>
          <w:szCs w:val="24"/>
        </w:rPr>
        <w:t>а</w:t>
      </w:r>
      <w:r w:rsidRPr="00F56602">
        <w:rPr>
          <w:rFonts w:cs="Times New Roman"/>
          <w:sz w:val="24"/>
          <w:szCs w:val="24"/>
        </w:rPr>
        <w:t xml:space="preserve">), Ошской (25,8 </w:t>
      </w:r>
      <w:r w:rsidR="007B18D2" w:rsidRPr="00F56602">
        <w:rPr>
          <w:rFonts w:cs="Times New Roman"/>
          <w:sz w:val="24"/>
          <w:szCs w:val="24"/>
        </w:rPr>
        <w:t>процент</w:t>
      </w:r>
      <w:r w:rsidR="007B18D2">
        <w:rPr>
          <w:rFonts w:cs="Times New Roman"/>
          <w:sz w:val="24"/>
          <w:szCs w:val="24"/>
        </w:rPr>
        <w:t>а</w:t>
      </w:r>
      <w:r w:rsidRPr="00F56602">
        <w:rPr>
          <w:rFonts w:cs="Times New Roman"/>
          <w:sz w:val="24"/>
          <w:szCs w:val="24"/>
        </w:rPr>
        <w:t xml:space="preserve">), </w:t>
      </w:r>
      <w:proofErr w:type="spellStart"/>
      <w:r w:rsidRPr="00F56602">
        <w:rPr>
          <w:rFonts w:cs="Times New Roman"/>
          <w:sz w:val="24"/>
          <w:szCs w:val="24"/>
        </w:rPr>
        <w:t>Баткенской</w:t>
      </w:r>
      <w:proofErr w:type="spellEnd"/>
      <w:r w:rsidRPr="00F56602">
        <w:rPr>
          <w:rFonts w:cs="Times New Roman"/>
          <w:sz w:val="24"/>
          <w:szCs w:val="24"/>
        </w:rPr>
        <w:t xml:space="preserve"> (24,2 процента) </w:t>
      </w:r>
      <w:proofErr w:type="spellStart"/>
      <w:r w:rsidRPr="00F56602">
        <w:rPr>
          <w:rFonts w:cs="Times New Roman"/>
          <w:sz w:val="24"/>
          <w:szCs w:val="24"/>
        </w:rPr>
        <w:t>област</w:t>
      </w:r>
      <w:proofErr w:type="spellEnd"/>
      <w:r w:rsidR="00FD49B8">
        <w:rPr>
          <w:rFonts w:cs="Times New Roman"/>
          <w:sz w:val="24"/>
          <w:szCs w:val="24"/>
          <w:lang w:val="ky-KG"/>
        </w:rPr>
        <w:t>ей</w:t>
      </w:r>
      <w:r w:rsidRPr="00F56602">
        <w:rPr>
          <w:rFonts w:cs="Times New Roman"/>
          <w:sz w:val="24"/>
          <w:szCs w:val="24"/>
        </w:rPr>
        <w:t xml:space="preserve"> и г. Ош (16,1 процента). </w:t>
      </w:r>
    </w:p>
    <w:p w14:paraId="70F7D252" w14:textId="0603406E" w:rsidR="00704105" w:rsidRPr="00F56602" w:rsidRDefault="009B5B2E" w:rsidP="009B5B2E">
      <w:pPr>
        <w:ind w:firstLine="708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>Преодоление ф</w:t>
      </w:r>
      <w:r w:rsidR="007B5B73" w:rsidRPr="00F56602">
        <w:rPr>
          <w:rFonts w:cs="Times New Roman"/>
          <w:b/>
          <w:bCs/>
          <w:sz w:val="24"/>
          <w:szCs w:val="24"/>
        </w:rPr>
        <w:t>инансовы</w:t>
      </w:r>
      <w:r w:rsidRPr="00F56602">
        <w:rPr>
          <w:rFonts w:cs="Times New Roman"/>
          <w:b/>
          <w:bCs/>
          <w:sz w:val="24"/>
          <w:szCs w:val="24"/>
        </w:rPr>
        <w:t>х</w:t>
      </w:r>
      <w:r w:rsidR="007B5B73" w:rsidRPr="00F56602">
        <w:rPr>
          <w:rFonts w:cs="Times New Roman"/>
          <w:b/>
          <w:bCs/>
          <w:sz w:val="24"/>
          <w:szCs w:val="24"/>
        </w:rPr>
        <w:t xml:space="preserve"> труднос</w:t>
      </w:r>
      <w:r w:rsidRPr="00F56602">
        <w:rPr>
          <w:rFonts w:cs="Times New Roman"/>
          <w:b/>
          <w:bCs/>
          <w:sz w:val="24"/>
          <w:szCs w:val="24"/>
        </w:rPr>
        <w:t xml:space="preserve">тей. </w:t>
      </w:r>
      <w:r w:rsidRPr="00F56602">
        <w:rPr>
          <w:rFonts w:cs="Times New Roman"/>
          <w:sz w:val="24"/>
          <w:szCs w:val="24"/>
        </w:rPr>
        <w:t xml:space="preserve">Снижение доходов сопряжено с дальнейшими действиями домохозяйства по преодолению финансовых трудностей, которые отметили </w:t>
      </w:r>
      <w:r w:rsidR="006D6EC7">
        <w:rPr>
          <w:rFonts w:cs="Times New Roman"/>
          <w:sz w:val="24"/>
          <w:szCs w:val="24"/>
        </w:rPr>
        <w:t>около 73</w:t>
      </w:r>
      <w:r w:rsidRPr="00F56602">
        <w:rPr>
          <w:rFonts w:cs="Times New Roman"/>
          <w:sz w:val="24"/>
          <w:szCs w:val="24"/>
        </w:rPr>
        <w:t xml:space="preserve"> </w:t>
      </w:r>
      <w:r w:rsidR="007B18D2" w:rsidRPr="00F56602">
        <w:rPr>
          <w:rFonts w:cs="Times New Roman"/>
          <w:sz w:val="24"/>
          <w:szCs w:val="24"/>
        </w:rPr>
        <w:t>процент</w:t>
      </w:r>
      <w:r w:rsidR="006D6EC7">
        <w:rPr>
          <w:rFonts w:cs="Times New Roman"/>
          <w:sz w:val="24"/>
          <w:szCs w:val="24"/>
        </w:rPr>
        <w:t>ов</w:t>
      </w:r>
      <w:r w:rsidR="007B18D2" w:rsidRPr="00F56602">
        <w:rPr>
          <w:rFonts w:cs="Times New Roman"/>
          <w:sz w:val="24"/>
          <w:szCs w:val="24"/>
        </w:rPr>
        <w:t xml:space="preserve"> </w:t>
      </w:r>
      <w:r w:rsidRPr="00F56602">
        <w:rPr>
          <w:rFonts w:cs="Times New Roman"/>
          <w:sz w:val="24"/>
          <w:szCs w:val="24"/>
        </w:rPr>
        <w:t>домашних хозяйств.</w:t>
      </w:r>
    </w:p>
    <w:p w14:paraId="10F02835" w14:textId="491C9CAD" w:rsidR="00704105" w:rsidRDefault="00704105" w:rsidP="006D6EC7">
      <w:pPr>
        <w:spacing w:after="0"/>
        <w:rPr>
          <w:rFonts w:cs="Times New Roman"/>
          <w:b/>
          <w:bCs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 xml:space="preserve">График </w:t>
      </w:r>
      <w:r w:rsidR="00981EC5">
        <w:rPr>
          <w:rFonts w:cs="Times New Roman"/>
          <w:b/>
          <w:bCs/>
          <w:sz w:val="24"/>
          <w:szCs w:val="24"/>
        </w:rPr>
        <w:t>8</w:t>
      </w:r>
      <w:r w:rsidRPr="00F56602">
        <w:rPr>
          <w:rFonts w:cs="Times New Roman"/>
          <w:b/>
          <w:bCs/>
          <w:sz w:val="24"/>
          <w:szCs w:val="24"/>
        </w:rPr>
        <w:t xml:space="preserve">. </w:t>
      </w:r>
      <w:r w:rsidR="006D6EC7">
        <w:rPr>
          <w:rFonts w:cs="Times New Roman"/>
          <w:b/>
          <w:bCs/>
          <w:sz w:val="24"/>
          <w:szCs w:val="24"/>
        </w:rPr>
        <w:t>Действия домохозяйств по п</w:t>
      </w:r>
      <w:r w:rsidRPr="00F56602">
        <w:rPr>
          <w:rFonts w:cs="Times New Roman"/>
          <w:b/>
          <w:bCs/>
          <w:sz w:val="24"/>
          <w:szCs w:val="24"/>
        </w:rPr>
        <w:t>реодолени</w:t>
      </w:r>
      <w:r w:rsidR="006D6EC7">
        <w:rPr>
          <w:rFonts w:cs="Times New Roman"/>
          <w:b/>
          <w:bCs/>
          <w:sz w:val="24"/>
          <w:szCs w:val="24"/>
        </w:rPr>
        <w:t>ю</w:t>
      </w:r>
      <w:r w:rsidRPr="00F56602">
        <w:rPr>
          <w:rFonts w:cs="Times New Roman"/>
          <w:b/>
          <w:bCs/>
          <w:sz w:val="24"/>
          <w:szCs w:val="24"/>
        </w:rPr>
        <w:t xml:space="preserve"> финансовых трудностей  </w:t>
      </w:r>
      <w:r w:rsidR="009B5B2E" w:rsidRPr="00F56602">
        <w:rPr>
          <w:rFonts w:cs="Times New Roman"/>
          <w:b/>
          <w:bCs/>
          <w:sz w:val="24"/>
          <w:szCs w:val="24"/>
        </w:rPr>
        <w:t xml:space="preserve">  </w:t>
      </w:r>
    </w:p>
    <w:p w14:paraId="6D860C3E" w14:textId="1F7CB414" w:rsidR="006D6EC7" w:rsidRPr="006D6EC7" w:rsidRDefault="006D6EC7" w:rsidP="006D6EC7">
      <w:pPr>
        <w:spacing w:after="0"/>
        <w:contextualSpacing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</w:t>
      </w:r>
      <w:r w:rsidRPr="006D6EC7">
        <w:rPr>
          <w:rFonts w:cs="Times New Roman"/>
          <w:i/>
          <w:iCs/>
          <w:sz w:val="24"/>
          <w:szCs w:val="24"/>
        </w:rPr>
        <w:t>(в процентах)</w:t>
      </w:r>
    </w:p>
    <w:p w14:paraId="6A00F5E2" w14:textId="0E3B386B" w:rsidR="007B5B73" w:rsidRPr="00F56602" w:rsidRDefault="00704105" w:rsidP="00704105">
      <w:pPr>
        <w:rPr>
          <w:rFonts w:cs="Times New Roman"/>
          <w:sz w:val="24"/>
          <w:szCs w:val="24"/>
        </w:rPr>
      </w:pPr>
      <w:r w:rsidRPr="00F56602">
        <w:rPr>
          <w:rFonts w:cs="Times New Roman"/>
          <w:noProof/>
          <w:sz w:val="24"/>
          <w:szCs w:val="24"/>
        </w:rPr>
        <w:drawing>
          <wp:inline distT="0" distB="0" distL="0" distR="0" wp14:anchorId="3885DB4A" wp14:editId="32B16AC4">
            <wp:extent cx="5738495" cy="2178657"/>
            <wp:effectExtent l="0" t="0" r="14605" b="1270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79DFE348-173B-4275-BD4F-7219A80CB0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3A4D8C7" w14:textId="6A1CCA67" w:rsidR="00704105" w:rsidRPr="00F56602" w:rsidRDefault="00704105" w:rsidP="00FD49B8">
      <w:pPr>
        <w:spacing w:after="120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sz w:val="24"/>
          <w:szCs w:val="24"/>
        </w:rPr>
        <w:t>Для преодоления трудностей 44 процента домашних хозяйств сократили расходы на продукты питания, 35 процент</w:t>
      </w:r>
      <w:r w:rsidR="00FD49B8">
        <w:rPr>
          <w:rFonts w:cs="Times New Roman"/>
          <w:sz w:val="24"/>
          <w:szCs w:val="24"/>
          <w:lang w:val="ky-KG"/>
        </w:rPr>
        <w:t>ов</w:t>
      </w:r>
      <w:r w:rsidRPr="00F56602">
        <w:rPr>
          <w:rFonts w:cs="Times New Roman"/>
          <w:sz w:val="24"/>
          <w:szCs w:val="24"/>
        </w:rPr>
        <w:t xml:space="preserve"> частично оплачивали или не оплачивали коммунальные услуги, </w:t>
      </w:r>
      <w:r w:rsidR="00FD49B8">
        <w:rPr>
          <w:rFonts w:cs="Times New Roman"/>
          <w:sz w:val="24"/>
          <w:szCs w:val="24"/>
          <w:lang w:val="ky-KG"/>
        </w:rPr>
        <w:t xml:space="preserve">около 56 </w:t>
      </w:r>
      <w:r w:rsidR="007B18D2" w:rsidRPr="00F56602">
        <w:rPr>
          <w:rFonts w:cs="Times New Roman"/>
          <w:sz w:val="24"/>
          <w:szCs w:val="24"/>
        </w:rPr>
        <w:t>процент</w:t>
      </w:r>
      <w:r w:rsidR="00FD49B8">
        <w:rPr>
          <w:rFonts w:cs="Times New Roman"/>
          <w:sz w:val="24"/>
          <w:szCs w:val="24"/>
          <w:lang w:val="ky-KG"/>
        </w:rPr>
        <w:t>ов</w:t>
      </w:r>
      <w:r w:rsidR="007B18D2" w:rsidRPr="00F56602">
        <w:rPr>
          <w:rFonts w:cs="Times New Roman"/>
          <w:sz w:val="24"/>
          <w:szCs w:val="24"/>
        </w:rPr>
        <w:t xml:space="preserve"> </w:t>
      </w:r>
      <w:r w:rsidRPr="00F56602">
        <w:rPr>
          <w:rFonts w:cs="Times New Roman"/>
          <w:sz w:val="24"/>
          <w:szCs w:val="24"/>
        </w:rPr>
        <w:t xml:space="preserve">использовали свои сбережения и </w:t>
      </w:r>
      <w:r w:rsidR="00FD49B8">
        <w:rPr>
          <w:rFonts w:cs="Times New Roman"/>
          <w:sz w:val="24"/>
          <w:szCs w:val="24"/>
          <w:lang w:val="ky-KG"/>
        </w:rPr>
        <w:t>около трети</w:t>
      </w:r>
      <w:r w:rsidRPr="00F56602">
        <w:rPr>
          <w:rFonts w:cs="Times New Roman"/>
          <w:sz w:val="24"/>
          <w:szCs w:val="24"/>
        </w:rPr>
        <w:t xml:space="preserve"> домашних хозяйств обращались за финансовой помощью.  </w:t>
      </w:r>
    </w:p>
    <w:p w14:paraId="41E5BD83" w14:textId="2E580454" w:rsidR="007B5B73" w:rsidRPr="00F56602" w:rsidRDefault="007B5B73" w:rsidP="00FD49B8">
      <w:pPr>
        <w:spacing w:after="120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>Дистанционное обучение</w:t>
      </w:r>
      <w:r w:rsidR="00970030" w:rsidRPr="00F56602">
        <w:rPr>
          <w:rFonts w:cs="Times New Roman"/>
          <w:b/>
          <w:bCs/>
          <w:sz w:val="24"/>
          <w:szCs w:val="24"/>
        </w:rPr>
        <w:t xml:space="preserve">. </w:t>
      </w:r>
      <w:r w:rsidR="00970030" w:rsidRPr="00F56602">
        <w:rPr>
          <w:rFonts w:cs="Times New Roman"/>
          <w:sz w:val="24"/>
          <w:szCs w:val="24"/>
        </w:rPr>
        <w:t xml:space="preserve">Обучение детей в период </w:t>
      </w:r>
      <w:r w:rsidR="008C2111" w:rsidRPr="00F56602">
        <w:rPr>
          <w:rFonts w:cs="Times New Roman"/>
          <w:sz w:val="24"/>
          <w:szCs w:val="24"/>
        </w:rPr>
        <w:t xml:space="preserve">пандемии характеризуется двумя направлениями: а) наличие электронных устройств и б) вовлеченность в учебный процесс родителей учащихся и </w:t>
      </w:r>
      <w:r w:rsidR="008C2111" w:rsidRPr="002910F1">
        <w:rPr>
          <w:rFonts w:cs="Times New Roman"/>
          <w:sz w:val="24"/>
          <w:szCs w:val="24"/>
        </w:rPr>
        <w:t>качеств</w:t>
      </w:r>
      <w:r w:rsidR="002910F1" w:rsidRPr="002910F1">
        <w:rPr>
          <w:rFonts w:cs="Times New Roman"/>
          <w:sz w:val="24"/>
          <w:szCs w:val="24"/>
        </w:rPr>
        <w:t>о</w:t>
      </w:r>
      <w:r w:rsidR="008C2111" w:rsidRPr="002910F1">
        <w:rPr>
          <w:rFonts w:cs="Times New Roman"/>
          <w:sz w:val="24"/>
          <w:szCs w:val="24"/>
        </w:rPr>
        <w:t xml:space="preserve"> урок</w:t>
      </w:r>
      <w:r w:rsidR="002910F1" w:rsidRPr="002910F1">
        <w:rPr>
          <w:rFonts w:cs="Times New Roman"/>
          <w:sz w:val="24"/>
          <w:szCs w:val="24"/>
        </w:rPr>
        <w:t>ов</w:t>
      </w:r>
      <w:r w:rsidR="008C2111" w:rsidRPr="002910F1">
        <w:rPr>
          <w:rFonts w:cs="Times New Roman"/>
          <w:sz w:val="24"/>
          <w:szCs w:val="24"/>
        </w:rPr>
        <w:t>.</w:t>
      </w:r>
      <w:r w:rsidR="008C2111" w:rsidRPr="00F56602">
        <w:rPr>
          <w:rFonts w:cs="Times New Roman"/>
          <w:sz w:val="24"/>
          <w:szCs w:val="24"/>
        </w:rPr>
        <w:t xml:space="preserve"> </w:t>
      </w:r>
    </w:p>
    <w:p w14:paraId="0DE2B81F" w14:textId="6B9D3C65" w:rsidR="00C6193E" w:rsidRPr="00F56602" w:rsidRDefault="008C2111" w:rsidP="00FD49B8">
      <w:pPr>
        <w:spacing w:after="120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sz w:val="24"/>
          <w:szCs w:val="24"/>
        </w:rPr>
        <w:t>По итогам обследования</w:t>
      </w:r>
      <w:r w:rsidR="00FD49B8">
        <w:rPr>
          <w:rFonts w:cs="Times New Roman"/>
          <w:sz w:val="24"/>
          <w:szCs w:val="24"/>
          <w:lang w:val="ky-KG"/>
        </w:rPr>
        <w:t>,</w:t>
      </w:r>
      <w:r w:rsidRPr="00F56602">
        <w:rPr>
          <w:rFonts w:cs="Times New Roman"/>
          <w:sz w:val="24"/>
          <w:szCs w:val="24"/>
        </w:rPr>
        <w:t xml:space="preserve"> доля домашних хозяйств, в которых ученики/студенты находились на дистанционном обучении составила 95,5 процент</w:t>
      </w:r>
      <w:r w:rsidR="00FD49B8">
        <w:rPr>
          <w:rFonts w:cs="Times New Roman"/>
          <w:sz w:val="24"/>
          <w:szCs w:val="24"/>
          <w:lang w:val="ky-KG"/>
        </w:rPr>
        <w:t>а</w:t>
      </w:r>
      <w:r w:rsidRPr="00F56602">
        <w:rPr>
          <w:rFonts w:cs="Times New Roman"/>
          <w:sz w:val="24"/>
          <w:szCs w:val="24"/>
        </w:rPr>
        <w:t>. При этом</w:t>
      </w:r>
      <w:r w:rsidR="00733268">
        <w:rPr>
          <w:rFonts w:cs="Times New Roman"/>
          <w:sz w:val="24"/>
          <w:szCs w:val="24"/>
        </w:rPr>
        <w:t>,</w:t>
      </w:r>
      <w:r w:rsidR="004F2E20">
        <w:rPr>
          <w:rFonts w:cs="Times New Roman"/>
          <w:sz w:val="24"/>
          <w:szCs w:val="24"/>
        </w:rPr>
        <w:t xml:space="preserve"> более </w:t>
      </w:r>
      <w:r w:rsidRPr="00F56602">
        <w:rPr>
          <w:rFonts w:cs="Times New Roman"/>
          <w:sz w:val="24"/>
          <w:szCs w:val="24"/>
        </w:rPr>
        <w:t>29 процент</w:t>
      </w:r>
      <w:r w:rsidR="004F2E20">
        <w:rPr>
          <w:rFonts w:cs="Times New Roman"/>
          <w:sz w:val="24"/>
          <w:szCs w:val="24"/>
        </w:rPr>
        <w:t>ов</w:t>
      </w:r>
      <w:r w:rsidRPr="00F56602">
        <w:rPr>
          <w:rFonts w:cs="Times New Roman"/>
          <w:sz w:val="24"/>
          <w:szCs w:val="24"/>
        </w:rPr>
        <w:t xml:space="preserve"> домашних хозяйств отметили, что не имели доступа к дистанционному обучению. </w:t>
      </w:r>
    </w:p>
    <w:p w14:paraId="25A41F56" w14:textId="204526B5" w:rsidR="007B5B73" w:rsidRPr="00F56602" w:rsidRDefault="007B5B73" w:rsidP="00FD49B8">
      <w:pPr>
        <w:spacing w:after="120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lastRenderedPageBreak/>
        <w:t>Роль государства в защите населения от рисков в период пандемии</w:t>
      </w:r>
      <w:r w:rsidR="00C6193E" w:rsidRPr="00F56602">
        <w:rPr>
          <w:rFonts w:cs="Times New Roman"/>
          <w:b/>
          <w:bCs/>
          <w:sz w:val="24"/>
          <w:szCs w:val="24"/>
        </w:rPr>
        <w:t xml:space="preserve">. </w:t>
      </w:r>
      <w:r w:rsidR="00C6193E" w:rsidRPr="00F56602">
        <w:rPr>
          <w:rFonts w:cs="Times New Roman"/>
          <w:sz w:val="24"/>
          <w:szCs w:val="24"/>
        </w:rPr>
        <w:t xml:space="preserve">По итогам обследования </w:t>
      </w:r>
      <w:r w:rsidR="004F2E20">
        <w:rPr>
          <w:rFonts w:cs="Times New Roman"/>
          <w:sz w:val="24"/>
          <w:szCs w:val="24"/>
        </w:rPr>
        <w:t>около 64</w:t>
      </w:r>
      <w:r w:rsidR="00131ED5" w:rsidRPr="00F56602">
        <w:rPr>
          <w:rFonts w:cs="Times New Roman"/>
          <w:sz w:val="24"/>
          <w:szCs w:val="24"/>
        </w:rPr>
        <w:t xml:space="preserve"> процент</w:t>
      </w:r>
      <w:r w:rsidR="004F2E20">
        <w:rPr>
          <w:rFonts w:cs="Times New Roman"/>
          <w:sz w:val="24"/>
          <w:szCs w:val="24"/>
        </w:rPr>
        <w:t>ов</w:t>
      </w:r>
      <w:r w:rsidR="00131ED5" w:rsidRPr="00F56602">
        <w:rPr>
          <w:rFonts w:cs="Times New Roman"/>
          <w:sz w:val="24"/>
          <w:szCs w:val="24"/>
        </w:rPr>
        <w:t xml:space="preserve"> домашних хозяйств </w:t>
      </w:r>
      <w:proofErr w:type="gramStart"/>
      <w:r w:rsidR="005235C6" w:rsidRPr="00F56602">
        <w:rPr>
          <w:rFonts w:cs="Times New Roman"/>
          <w:sz w:val="24"/>
          <w:szCs w:val="24"/>
        </w:rPr>
        <w:t>отметили</w:t>
      </w:r>
      <w:proofErr w:type="gramEnd"/>
      <w:r w:rsidR="00131ED5" w:rsidRPr="00F56602">
        <w:rPr>
          <w:rFonts w:cs="Times New Roman"/>
          <w:sz w:val="24"/>
          <w:szCs w:val="24"/>
        </w:rPr>
        <w:t xml:space="preserve"> </w:t>
      </w:r>
      <w:r w:rsidR="004F2E20">
        <w:rPr>
          <w:rFonts w:cs="Times New Roman"/>
          <w:sz w:val="24"/>
          <w:szCs w:val="24"/>
        </w:rPr>
        <w:t xml:space="preserve">как </w:t>
      </w:r>
      <w:r w:rsidR="00131ED5" w:rsidRPr="00F56602">
        <w:rPr>
          <w:rFonts w:cs="Times New Roman"/>
          <w:sz w:val="24"/>
          <w:szCs w:val="24"/>
        </w:rPr>
        <w:t>первоочередн</w:t>
      </w:r>
      <w:r w:rsidR="004F2E20">
        <w:rPr>
          <w:rFonts w:cs="Times New Roman"/>
          <w:sz w:val="24"/>
          <w:szCs w:val="24"/>
        </w:rPr>
        <w:t>ую</w:t>
      </w:r>
      <w:r w:rsidR="00131ED5" w:rsidRPr="00F56602">
        <w:rPr>
          <w:rFonts w:cs="Times New Roman"/>
          <w:sz w:val="24"/>
          <w:szCs w:val="24"/>
        </w:rPr>
        <w:t xml:space="preserve"> роль государства</w:t>
      </w:r>
      <w:r w:rsidR="00FD49B8">
        <w:rPr>
          <w:rFonts w:cs="Times New Roman"/>
          <w:sz w:val="24"/>
          <w:szCs w:val="24"/>
          <w:lang w:val="ky-KG"/>
        </w:rPr>
        <w:t xml:space="preserve"> в</w:t>
      </w:r>
      <w:r w:rsidR="00131ED5" w:rsidRPr="00F56602">
        <w:rPr>
          <w:rFonts w:cs="Times New Roman"/>
          <w:sz w:val="24"/>
          <w:szCs w:val="24"/>
        </w:rPr>
        <w:t xml:space="preserve"> защит</w:t>
      </w:r>
      <w:r w:rsidR="00FD49B8">
        <w:rPr>
          <w:rFonts w:cs="Times New Roman"/>
          <w:sz w:val="24"/>
          <w:szCs w:val="24"/>
          <w:lang w:val="ky-KG"/>
        </w:rPr>
        <w:t>е</w:t>
      </w:r>
      <w:r w:rsidR="00131ED5" w:rsidRPr="00F56602">
        <w:rPr>
          <w:rFonts w:cs="Times New Roman"/>
          <w:sz w:val="24"/>
          <w:szCs w:val="24"/>
        </w:rPr>
        <w:t xml:space="preserve"> населения от эпидемиологических рисков,</w:t>
      </w:r>
      <w:r w:rsidR="00FD49B8">
        <w:rPr>
          <w:rFonts w:cs="Times New Roman"/>
          <w:sz w:val="24"/>
          <w:szCs w:val="24"/>
          <w:lang w:val="ky-KG"/>
        </w:rPr>
        <w:t xml:space="preserve"> более</w:t>
      </w:r>
      <w:r w:rsidR="00131ED5" w:rsidRPr="00F56602">
        <w:rPr>
          <w:rFonts w:cs="Times New Roman"/>
          <w:sz w:val="24"/>
          <w:szCs w:val="24"/>
        </w:rPr>
        <w:t xml:space="preserve"> 31 процента – от экономических рисков.</w:t>
      </w:r>
    </w:p>
    <w:p w14:paraId="1EE073EB" w14:textId="2B15E9BA" w:rsidR="00131ED5" w:rsidRDefault="00131ED5" w:rsidP="00C33BA8">
      <w:pPr>
        <w:spacing w:after="120"/>
        <w:ind w:left="1276" w:hanging="1276"/>
        <w:contextualSpacing/>
        <w:jc w:val="both"/>
        <w:rPr>
          <w:rFonts w:cs="Times New Roman"/>
          <w:b/>
          <w:bCs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 xml:space="preserve">График </w:t>
      </w:r>
      <w:r w:rsidR="00981EC5">
        <w:rPr>
          <w:rFonts w:cs="Times New Roman"/>
          <w:b/>
          <w:bCs/>
          <w:sz w:val="24"/>
          <w:szCs w:val="24"/>
        </w:rPr>
        <w:t>9</w:t>
      </w:r>
      <w:r w:rsidRPr="00F56602">
        <w:rPr>
          <w:rFonts w:cs="Times New Roman"/>
          <w:b/>
          <w:bCs/>
          <w:sz w:val="24"/>
          <w:szCs w:val="24"/>
        </w:rPr>
        <w:t>. Важнейш</w:t>
      </w:r>
      <w:r w:rsidR="004F2E20">
        <w:rPr>
          <w:rFonts w:cs="Times New Roman"/>
          <w:b/>
          <w:bCs/>
          <w:sz w:val="24"/>
          <w:szCs w:val="24"/>
        </w:rPr>
        <w:t>ие</w:t>
      </w:r>
      <w:r w:rsidRPr="00F56602">
        <w:rPr>
          <w:rFonts w:cs="Times New Roman"/>
          <w:b/>
          <w:bCs/>
          <w:sz w:val="24"/>
          <w:szCs w:val="24"/>
        </w:rPr>
        <w:t xml:space="preserve"> </w:t>
      </w:r>
      <w:r w:rsidR="00A82B1E" w:rsidRPr="00F56602">
        <w:rPr>
          <w:rFonts w:cs="Times New Roman"/>
          <w:b/>
          <w:bCs/>
          <w:sz w:val="24"/>
          <w:szCs w:val="24"/>
        </w:rPr>
        <w:t>для домохозяйств мер</w:t>
      </w:r>
      <w:r w:rsidR="00EF3964">
        <w:rPr>
          <w:rFonts w:cs="Times New Roman"/>
          <w:b/>
          <w:bCs/>
          <w:sz w:val="24"/>
          <w:szCs w:val="24"/>
        </w:rPr>
        <w:t>ы</w:t>
      </w:r>
      <w:r w:rsidR="00A82B1E" w:rsidRPr="00F56602">
        <w:rPr>
          <w:rFonts w:cs="Times New Roman"/>
          <w:b/>
          <w:bCs/>
          <w:sz w:val="24"/>
          <w:szCs w:val="24"/>
        </w:rPr>
        <w:t xml:space="preserve"> защиты от эпидемиологических рисков</w:t>
      </w:r>
    </w:p>
    <w:p w14:paraId="51221A91" w14:textId="4B79C76A" w:rsidR="00C33BA8" w:rsidRPr="00C33BA8" w:rsidRDefault="00C33BA8" w:rsidP="00C33BA8">
      <w:pPr>
        <w:spacing w:after="120"/>
        <w:ind w:left="1276" w:hanging="142"/>
        <w:rPr>
          <w:rFonts w:cs="Times New Roman"/>
          <w:i/>
          <w:iCs/>
          <w:sz w:val="24"/>
          <w:szCs w:val="24"/>
        </w:rPr>
      </w:pPr>
      <w:r w:rsidRPr="00C33BA8">
        <w:rPr>
          <w:rFonts w:cs="Times New Roman"/>
          <w:i/>
          <w:iCs/>
          <w:sz w:val="24"/>
          <w:szCs w:val="24"/>
        </w:rPr>
        <w:t>(</w:t>
      </w:r>
      <w:r w:rsidR="00D865BE">
        <w:rPr>
          <w:rFonts w:cs="Times New Roman"/>
          <w:i/>
          <w:iCs/>
          <w:sz w:val="24"/>
          <w:szCs w:val="24"/>
        </w:rPr>
        <w:t xml:space="preserve">в </w:t>
      </w:r>
      <w:r w:rsidRPr="00C33BA8">
        <w:rPr>
          <w:rFonts w:cs="Times New Roman"/>
          <w:i/>
          <w:iCs/>
          <w:sz w:val="24"/>
          <w:szCs w:val="24"/>
        </w:rPr>
        <w:t>процентах)</w:t>
      </w:r>
    </w:p>
    <w:p w14:paraId="6C878F46" w14:textId="285D84D1" w:rsidR="00131ED5" w:rsidRPr="00F56602" w:rsidRDefault="004D2ECC" w:rsidP="00C6193E">
      <w:pPr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BD0C5C" wp14:editId="05ECD677">
            <wp:extent cx="5810250" cy="2520564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559B72F3-28C9-4B57-AA58-3112ECA15A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16ED9A" w14:textId="7D261E33" w:rsidR="00A82B1E" w:rsidRPr="00F56602" w:rsidRDefault="00A82B1E" w:rsidP="00A82B1E">
      <w:pPr>
        <w:pStyle w:val="a5"/>
        <w:spacing w:before="158" w:line="259" w:lineRule="auto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sz w:val="24"/>
          <w:szCs w:val="24"/>
        </w:rPr>
        <w:t>Среди домохозяйств, отметивших первоочередной мерой защиту от эпидемиологических рисков, в качестве важнейшей меры защиты</w:t>
      </w:r>
      <w:r w:rsidR="00FD49B8">
        <w:rPr>
          <w:rFonts w:cs="Times New Roman"/>
          <w:sz w:val="24"/>
          <w:szCs w:val="24"/>
          <w:lang w:val="ky-KG"/>
        </w:rPr>
        <w:t xml:space="preserve"> около 54 </w:t>
      </w:r>
      <w:r w:rsidRPr="00F56602">
        <w:rPr>
          <w:rFonts w:cs="Times New Roman"/>
          <w:sz w:val="24"/>
          <w:szCs w:val="24"/>
        </w:rPr>
        <w:t>процент</w:t>
      </w:r>
      <w:r w:rsidR="00FD49B8">
        <w:rPr>
          <w:rFonts w:cs="Times New Roman"/>
          <w:sz w:val="24"/>
          <w:szCs w:val="24"/>
          <w:lang w:val="ky-KG"/>
        </w:rPr>
        <w:t>ов</w:t>
      </w:r>
      <w:r w:rsidRPr="00F56602">
        <w:rPr>
          <w:rFonts w:cs="Times New Roman"/>
          <w:sz w:val="24"/>
          <w:szCs w:val="24"/>
        </w:rPr>
        <w:t xml:space="preserve"> домохозяйств отметили запрет на посещение общественных мест без масок, 13 процент</w:t>
      </w:r>
      <w:r w:rsidR="00FD49B8">
        <w:rPr>
          <w:rFonts w:cs="Times New Roman"/>
          <w:sz w:val="24"/>
          <w:szCs w:val="24"/>
          <w:lang w:val="ky-KG"/>
        </w:rPr>
        <w:t>ов</w:t>
      </w:r>
      <w:r w:rsidRPr="00F56602">
        <w:rPr>
          <w:rFonts w:cs="Times New Roman"/>
          <w:sz w:val="24"/>
          <w:szCs w:val="24"/>
        </w:rPr>
        <w:t xml:space="preserve"> – услуги доставки продуктов питания без контакта, </w:t>
      </w:r>
      <w:r w:rsidR="00FD49B8">
        <w:rPr>
          <w:rFonts w:cs="Times New Roman"/>
          <w:sz w:val="24"/>
          <w:szCs w:val="24"/>
          <w:lang w:val="ky-KG"/>
        </w:rPr>
        <w:t>около 9</w:t>
      </w:r>
      <w:r w:rsidRPr="00F56602">
        <w:rPr>
          <w:rFonts w:cs="Times New Roman"/>
          <w:sz w:val="24"/>
          <w:szCs w:val="24"/>
        </w:rPr>
        <w:t xml:space="preserve"> процент</w:t>
      </w:r>
      <w:r w:rsidR="00FD49B8">
        <w:rPr>
          <w:rFonts w:cs="Times New Roman"/>
          <w:sz w:val="24"/>
          <w:szCs w:val="24"/>
          <w:lang w:val="ky-KG"/>
        </w:rPr>
        <w:t>ов</w:t>
      </w:r>
      <w:r w:rsidRPr="00F56602">
        <w:rPr>
          <w:rFonts w:cs="Times New Roman"/>
          <w:sz w:val="24"/>
          <w:szCs w:val="24"/>
        </w:rPr>
        <w:t xml:space="preserve"> – переход на удаленную работу, 8 процент</w:t>
      </w:r>
      <w:r w:rsidR="00FD49B8">
        <w:rPr>
          <w:rFonts w:cs="Times New Roman"/>
          <w:sz w:val="24"/>
          <w:szCs w:val="24"/>
          <w:lang w:val="ky-KG"/>
        </w:rPr>
        <w:t>ов</w:t>
      </w:r>
      <w:r w:rsidRPr="00F56602">
        <w:rPr>
          <w:rFonts w:cs="Times New Roman"/>
          <w:sz w:val="24"/>
          <w:szCs w:val="24"/>
        </w:rPr>
        <w:t xml:space="preserve"> - переход школы и других образовательных учреждений на дистанционное обучение.</w:t>
      </w:r>
    </w:p>
    <w:p w14:paraId="66269D8D" w14:textId="716E75D7" w:rsidR="00A82B1E" w:rsidRDefault="00A82B1E" w:rsidP="00C33BA8">
      <w:pPr>
        <w:pStyle w:val="a5"/>
        <w:spacing w:line="259" w:lineRule="auto"/>
        <w:ind w:left="1276" w:hanging="1276"/>
        <w:contextualSpacing/>
        <w:jc w:val="both"/>
        <w:rPr>
          <w:rFonts w:cs="Times New Roman"/>
          <w:b/>
          <w:bCs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 xml:space="preserve">График </w:t>
      </w:r>
      <w:r w:rsidR="00981EC5">
        <w:rPr>
          <w:rFonts w:cs="Times New Roman"/>
          <w:b/>
          <w:bCs/>
          <w:sz w:val="24"/>
          <w:szCs w:val="24"/>
        </w:rPr>
        <w:t>10</w:t>
      </w:r>
      <w:r w:rsidRPr="00F56602">
        <w:rPr>
          <w:rFonts w:cs="Times New Roman"/>
          <w:b/>
          <w:bCs/>
          <w:sz w:val="24"/>
          <w:szCs w:val="24"/>
        </w:rPr>
        <w:t>. Важнейш</w:t>
      </w:r>
      <w:r w:rsidR="0037447B">
        <w:rPr>
          <w:rFonts w:cs="Times New Roman"/>
          <w:b/>
          <w:bCs/>
          <w:sz w:val="24"/>
          <w:szCs w:val="24"/>
        </w:rPr>
        <w:t>ие</w:t>
      </w:r>
      <w:r w:rsidRPr="00F56602">
        <w:rPr>
          <w:rFonts w:cs="Times New Roman"/>
          <w:b/>
          <w:bCs/>
          <w:sz w:val="24"/>
          <w:szCs w:val="24"/>
        </w:rPr>
        <w:t xml:space="preserve"> для дом</w:t>
      </w:r>
      <w:r w:rsidR="0037447B">
        <w:rPr>
          <w:rFonts w:cs="Times New Roman"/>
          <w:b/>
          <w:bCs/>
          <w:sz w:val="24"/>
          <w:szCs w:val="24"/>
        </w:rPr>
        <w:t>охозяйств</w:t>
      </w:r>
      <w:r w:rsidRPr="00F56602">
        <w:rPr>
          <w:rFonts w:cs="Times New Roman"/>
          <w:b/>
          <w:bCs/>
          <w:sz w:val="24"/>
          <w:szCs w:val="24"/>
        </w:rPr>
        <w:t xml:space="preserve"> мер</w:t>
      </w:r>
      <w:r w:rsidR="0037447B">
        <w:rPr>
          <w:rFonts w:cs="Times New Roman"/>
          <w:b/>
          <w:bCs/>
          <w:sz w:val="24"/>
          <w:szCs w:val="24"/>
        </w:rPr>
        <w:t>ы</w:t>
      </w:r>
      <w:r w:rsidRPr="00F56602">
        <w:rPr>
          <w:rFonts w:cs="Times New Roman"/>
          <w:b/>
          <w:bCs/>
          <w:sz w:val="24"/>
          <w:szCs w:val="24"/>
        </w:rPr>
        <w:t xml:space="preserve"> защиты от экономических рисков</w:t>
      </w:r>
    </w:p>
    <w:p w14:paraId="0DAD6DCF" w14:textId="6C69F2B8" w:rsidR="00C33BA8" w:rsidRPr="00C33BA8" w:rsidRDefault="00C33BA8" w:rsidP="00C33BA8">
      <w:pPr>
        <w:pStyle w:val="a5"/>
        <w:spacing w:after="60" w:line="259" w:lineRule="auto"/>
        <w:ind w:left="1276"/>
        <w:jc w:val="both"/>
        <w:rPr>
          <w:rFonts w:cs="Times New Roman"/>
          <w:i/>
          <w:iCs/>
          <w:sz w:val="24"/>
          <w:szCs w:val="24"/>
        </w:rPr>
      </w:pPr>
      <w:r w:rsidRPr="00C33BA8">
        <w:rPr>
          <w:rFonts w:cs="Times New Roman"/>
          <w:i/>
          <w:iCs/>
          <w:sz w:val="24"/>
          <w:szCs w:val="24"/>
        </w:rPr>
        <w:t>(</w:t>
      </w:r>
      <w:r w:rsidR="0037447B">
        <w:rPr>
          <w:rFonts w:cs="Times New Roman"/>
          <w:i/>
          <w:iCs/>
          <w:sz w:val="24"/>
          <w:szCs w:val="24"/>
        </w:rPr>
        <w:t xml:space="preserve">в </w:t>
      </w:r>
      <w:r w:rsidRPr="00C33BA8">
        <w:rPr>
          <w:rFonts w:cs="Times New Roman"/>
          <w:i/>
          <w:iCs/>
          <w:sz w:val="24"/>
          <w:szCs w:val="24"/>
        </w:rPr>
        <w:t>процентах)</w:t>
      </w:r>
    </w:p>
    <w:p w14:paraId="37737C64" w14:textId="6D73D19B" w:rsidR="00A82B1E" w:rsidRPr="00F56602" w:rsidRDefault="00EF3964" w:rsidP="00A82B1E">
      <w:pPr>
        <w:pStyle w:val="a5"/>
        <w:spacing w:before="158" w:line="259" w:lineRule="auto"/>
        <w:jc w:val="both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3D0712" wp14:editId="28B6A9E2">
            <wp:extent cx="5848350" cy="2814762"/>
            <wp:effectExtent l="0" t="0" r="0" b="508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43CC8A23-5AC4-4628-992C-7F0C433153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D928673" w14:textId="5FD3CFE2" w:rsidR="00843383" w:rsidRPr="00F56602" w:rsidRDefault="00843383" w:rsidP="00EC6E88">
      <w:pPr>
        <w:pStyle w:val="a5"/>
        <w:spacing w:before="158" w:line="259" w:lineRule="auto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sz w:val="24"/>
          <w:szCs w:val="24"/>
        </w:rPr>
        <w:t xml:space="preserve">Среди домохозяйств, отметивших </w:t>
      </w:r>
      <w:r w:rsidR="0037447B">
        <w:rPr>
          <w:rFonts w:cs="Times New Roman"/>
          <w:sz w:val="24"/>
          <w:szCs w:val="24"/>
        </w:rPr>
        <w:t xml:space="preserve">как </w:t>
      </w:r>
      <w:r w:rsidRPr="00F56602">
        <w:rPr>
          <w:rFonts w:cs="Times New Roman"/>
          <w:sz w:val="24"/>
          <w:szCs w:val="24"/>
        </w:rPr>
        <w:t>первоочередн</w:t>
      </w:r>
      <w:r w:rsidR="0037447B">
        <w:rPr>
          <w:rFonts w:cs="Times New Roman"/>
          <w:sz w:val="24"/>
          <w:szCs w:val="24"/>
        </w:rPr>
        <w:t>ую</w:t>
      </w:r>
      <w:r w:rsidRPr="00F56602">
        <w:rPr>
          <w:rFonts w:cs="Times New Roman"/>
          <w:sz w:val="24"/>
          <w:szCs w:val="24"/>
        </w:rPr>
        <w:t xml:space="preserve"> мер</w:t>
      </w:r>
      <w:r w:rsidR="0037447B">
        <w:rPr>
          <w:rFonts w:cs="Times New Roman"/>
          <w:sz w:val="24"/>
          <w:szCs w:val="24"/>
        </w:rPr>
        <w:t>у</w:t>
      </w:r>
      <w:r w:rsidRPr="00F56602">
        <w:rPr>
          <w:rFonts w:cs="Times New Roman"/>
          <w:sz w:val="24"/>
          <w:szCs w:val="24"/>
        </w:rPr>
        <w:t xml:space="preserve"> защиту от экономических рисков, в качестве важнейшей меры защиты</w:t>
      </w:r>
      <w:r w:rsidR="0037447B">
        <w:rPr>
          <w:rFonts w:cs="Times New Roman"/>
          <w:sz w:val="24"/>
          <w:szCs w:val="24"/>
        </w:rPr>
        <w:t>,</w:t>
      </w:r>
      <w:r w:rsidRPr="00F56602">
        <w:rPr>
          <w:rFonts w:cs="Times New Roman"/>
          <w:sz w:val="24"/>
          <w:szCs w:val="24"/>
        </w:rPr>
        <w:t xml:space="preserve"> </w:t>
      </w:r>
      <w:r w:rsidR="0037447B">
        <w:rPr>
          <w:rFonts w:cs="Times New Roman"/>
          <w:sz w:val="24"/>
          <w:szCs w:val="24"/>
        </w:rPr>
        <w:t>половина</w:t>
      </w:r>
      <w:r w:rsidRPr="00F56602">
        <w:rPr>
          <w:rFonts w:cs="Times New Roman"/>
          <w:sz w:val="24"/>
          <w:szCs w:val="24"/>
        </w:rPr>
        <w:t xml:space="preserve"> домохозяйств отметили ограничение роста цен на продукты питания, 18 процент</w:t>
      </w:r>
      <w:r w:rsidR="0037447B">
        <w:rPr>
          <w:rFonts w:cs="Times New Roman"/>
          <w:sz w:val="24"/>
          <w:szCs w:val="24"/>
        </w:rPr>
        <w:t>ов</w:t>
      </w:r>
      <w:r w:rsidRPr="00F56602">
        <w:rPr>
          <w:rFonts w:cs="Times New Roman"/>
          <w:sz w:val="24"/>
          <w:szCs w:val="24"/>
        </w:rPr>
        <w:t xml:space="preserve"> возможность получения безвозмездной </w:t>
      </w:r>
      <w:r w:rsidRPr="00F56602">
        <w:rPr>
          <w:rFonts w:cs="Times New Roman"/>
          <w:sz w:val="24"/>
          <w:szCs w:val="24"/>
        </w:rPr>
        <w:lastRenderedPageBreak/>
        <w:t xml:space="preserve">помощи (продукты, средства защиты и др.), </w:t>
      </w:r>
      <w:r w:rsidR="0037447B">
        <w:rPr>
          <w:rFonts w:cs="Times New Roman"/>
          <w:sz w:val="24"/>
          <w:szCs w:val="24"/>
        </w:rPr>
        <w:t xml:space="preserve">около 6 </w:t>
      </w:r>
      <w:r w:rsidRPr="00F56602">
        <w:rPr>
          <w:rFonts w:cs="Times New Roman"/>
          <w:sz w:val="24"/>
          <w:szCs w:val="24"/>
        </w:rPr>
        <w:t>процент</w:t>
      </w:r>
      <w:r w:rsidR="0037447B">
        <w:rPr>
          <w:rFonts w:cs="Times New Roman"/>
          <w:sz w:val="24"/>
          <w:szCs w:val="24"/>
        </w:rPr>
        <w:t>ов</w:t>
      </w:r>
      <w:r w:rsidRPr="00F56602">
        <w:rPr>
          <w:rFonts w:cs="Times New Roman"/>
          <w:sz w:val="24"/>
          <w:szCs w:val="24"/>
        </w:rPr>
        <w:t xml:space="preserve"> – единовременное пособие на детей, родители которых потеряли работу из-за пандемии.</w:t>
      </w:r>
    </w:p>
    <w:p w14:paraId="1B245D3F" w14:textId="343A123A" w:rsidR="00B91CD3" w:rsidRPr="00F56602" w:rsidRDefault="007B5B73" w:rsidP="00EC6E88">
      <w:pPr>
        <w:pStyle w:val="a5"/>
        <w:spacing w:line="259" w:lineRule="auto"/>
        <w:jc w:val="both"/>
        <w:rPr>
          <w:rFonts w:cs="Times New Roman"/>
          <w:sz w:val="24"/>
          <w:szCs w:val="24"/>
        </w:rPr>
      </w:pPr>
      <w:r w:rsidRPr="00F56602">
        <w:rPr>
          <w:rFonts w:cs="Times New Roman"/>
          <w:b/>
          <w:bCs/>
          <w:sz w:val="24"/>
          <w:szCs w:val="24"/>
        </w:rPr>
        <w:t>Ожидани</w:t>
      </w:r>
      <w:r w:rsidR="0037447B">
        <w:rPr>
          <w:rFonts w:cs="Times New Roman"/>
          <w:b/>
          <w:bCs/>
          <w:sz w:val="24"/>
          <w:szCs w:val="24"/>
        </w:rPr>
        <w:t xml:space="preserve">я </w:t>
      </w:r>
      <w:r w:rsidRPr="00F56602">
        <w:rPr>
          <w:rFonts w:cs="Times New Roman"/>
          <w:b/>
          <w:bCs/>
          <w:sz w:val="24"/>
          <w:szCs w:val="24"/>
        </w:rPr>
        <w:t xml:space="preserve">населения </w:t>
      </w:r>
      <w:bookmarkStart w:id="4" w:name="_Hlk59631586"/>
      <w:r w:rsidR="0037447B">
        <w:rPr>
          <w:rFonts w:cs="Times New Roman"/>
          <w:b/>
          <w:bCs/>
          <w:sz w:val="24"/>
          <w:szCs w:val="24"/>
        </w:rPr>
        <w:t>связанные с</w:t>
      </w:r>
      <w:r w:rsidRPr="00F56602">
        <w:rPr>
          <w:rFonts w:cs="Times New Roman"/>
          <w:b/>
          <w:bCs/>
          <w:sz w:val="24"/>
          <w:szCs w:val="24"/>
        </w:rPr>
        <w:t xml:space="preserve"> изменения</w:t>
      </w:r>
      <w:r w:rsidR="0037447B">
        <w:rPr>
          <w:rFonts w:cs="Times New Roman"/>
          <w:b/>
          <w:bCs/>
          <w:sz w:val="24"/>
          <w:szCs w:val="24"/>
        </w:rPr>
        <w:t>ми</w:t>
      </w:r>
      <w:bookmarkEnd w:id="4"/>
      <w:r w:rsidRPr="00F56602">
        <w:rPr>
          <w:rFonts w:cs="Times New Roman"/>
          <w:b/>
          <w:bCs/>
          <w:sz w:val="24"/>
          <w:szCs w:val="24"/>
        </w:rPr>
        <w:t xml:space="preserve"> благосостояния домохозяйства на конец 2020 года.</w:t>
      </w:r>
      <w:r w:rsidR="008D5C2B" w:rsidRPr="00F56602">
        <w:rPr>
          <w:rFonts w:cs="Times New Roman"/>
          <w:b/>
          <w:bCs/>
          <w:sz w:val="24"/>
          <w:szCs w:val="24"/>
        </w:rPr>
        <w:t xml:space="preserve"> </w:t>
      </w:r>
      <w:r w:rsidR="008D5C2B" w:rsidRPr="00F56602">
        <w:rPr>
          <w:rFonts w:cs="Times New Roman"/>
          <w:sz w:val="24"/>
          <w:szCs w:val="24"/>
        </w:rPr>
        <w:t xml:space="preserve">Позитивные ожидания роста благосостояния отметили </w:t>
      </w:r>
      <w:r w:rsidR="00FD49B8">
        <w:rPr>
          <w:rFonts w:cs="Times New Roman"/>
          <w:sz w:val="24"/>
          <w:szCs w:val="24"/>
          <w:lang w:val="ky-KG"/>
        </w:rPr>
        <w:t xml:space="preserve">около </w:t>
      </w:r>
      <w:r w:rsidR="008D5C2B" w:rsidRPr="00F56602">
        <w:rPr>
          <w:rFonts w:cs="Times New Roman"/>
          <w:sz w:val="24"/>
          <w:szCs w:val="24"/>
        </w:rPr>
        <w:t>10 процент</w:t>
      </w:r>
      <w:r w:rsidR="0037447B">
        <w:rPr>
          <w:rFonts w:cs="Times New Roman"/>
          <w:sz w:val="24"/>
          <w:szCs w:val="24"/>
        </w:rPr>
        <w:t>ов</w:t>
      </w:r>
      <w:r w:rsidR="008D5C2B" w:rsidRPr="00F56602">
        <w:rPr>
          <w:rFonts w:cs="Times New Roman"/>
          <w:sz w:val="24"/>
          <w:szCs w:val="24"/>
        </w:rPr>
        <w:t xml:space="preserve"> дом</w:t>
      </w:r>
      <w:r w:rsidR="0037447B">
        <w:rPr>
          <w:rFonts w:cs="Times New Roman"/>
          <w:sz w:val="24"/>
          <w:szCs w:val="24"/>
        </w:rPr>
        <w:t>о</w:t>
      </w:r>
      <w:r w:rsidR="008D5C2B" w:rsidRPr="00F56602">
        <w:rPr>
          <w:rFonts w:cs="Times New Roman"/>
          <w:sz w:val="24"/>
          <w:szCs w:val="24"/>
        </w:rPr>
        <w:t>хозяйств</w:t>
      </w:r>
      <w:r w:rsidR="00B91CD3" w:rsidRPr="00F56602">
        <w:rPr>
          <w:rFonts w:cs="Times New Roman"/>
          <w:sz w:val="24"/>
          <w:szCs w:val="24"/>
        </w:rPr>
        <w:t>,</w:t>
      </w:r>
      <w:r w:rsidR="008D5C2B" w:rsidRPr="00F56602">
        <w:rPr>
          <w:rFonts w:cs="Times New Roman"/>
          <w:sz w:val="24"/>
          <w:szCs w:val="24"/>
        </w:rPr>
        <w:t xml:space="preserve"> </w:t>
      </w:r>
      <w:r w:rsidR="00B91CD3" w:rsidRPr="00F56602">
        <w:rPr>
          <w:rFonts w:cs="Times New Roman"/>
          <w:sz w:val="24"/>
          <w:szCs w:val="24"/>
        </w:rPr>
        <w:t xml:space="preserve">около 63 процентов считают, что оно останется на прежнем уровне, </w:t>
      </w:r>
      <w:r w:rsidR="0037447B">
        <w:rPr>
          <w:rFonts w:cs="Times New Roman"/>
          <w:sz w:val="24"/>
          <w:szCs w:val="24"/>
        </w:rPr>
        <w:t>около 25</w:t>
      </w:r>
      <w:r w:rsidR="00B91CD3" w:rsidRPr="00F56602">
        <w:rPr>
          <w:rFonts w:cs="Times New Roman"/>
          <w:sz w:val="24"/>
          <w:szCs w:val="24"/>
        </w:rPr>
        <w:t xml:space="preserve"> процент</w:t>
      </w:r>
      <w:r w:rsidR="0037447B">
        <w:rPr>
          <w:rFonts w:cs="Times New Roman"/>
          <w:sz w:val="24"/>
          <w:szCs w:val="24"/>
        </w:rPr>
        <w:t>ов</w:t>
      </w:r>
      <w:r w:rsidR="00B91CD3" w:rsidRPr="00F56602">
        <w:rPr>
          <w:rFonts w:cs="Times New Roman"/>
          <w:sz w:val="24"/>
          <w:szCs w:val="24"/>
        </w:rPr>
        <w:t xml:space="preserve"> ожидают снижения благосостояния и</w:t>
      </w:r>
      <w:r w:rsidR="0037447B">
        <w:rPr>
          <w:rFonts w:cs="Times New Roman"/>
          <w:sz w:val="24"/>
          <w:szCs w:val="24"/>
        </w:rPr>
        <w:t xml:space="preserve"> более 2</w:t>
      </w:r>
      <w:r w:rsidR="00B91CD3" w:rsidRPr="00F56602">
        <w:rPr>
          <w:rFonts w:cs="Times New Roman"/>
          <w:sz w:val="24"/>
          <w:szCs w:val="24"/>
        </w:rPr>
        <w:t xml:space="preserve"> процент</w:t>
      </w:r>
      <w:r w:rsidR="0037447B">
        <w:rPr>
          <w:rFonts w:cs="Times New Roman"/>
          <w:sz w:val="24"/>
          <w:szCs w:val="24"/>
        </w:rPr>
        <w:t>ов</w:t>
      </w:r>
      <w:r w:rsidR="00B91CD3" w:rsidRPr="00F56602">
        <w:rPr>
          <w:rFonts w:cs="Times New Roman"/>
          <w:sz w:val="24"/>
          <w:szCs w:val="24"/>
        </w:rPr>
        <w:t xml:space="preserve"> домохозяйств затруднились ответить.</w:t>
      </w:r>
    </w:p>
    <w:p w14:paraId="1BF83CAE" w14:textId="38B4297A" w:rsidR="007B5B73" w:rsidRDefault="00C33BA8" w:rsidP="00C33BA8">
      <w:pPr>
        <w:ind w:left="1276" w:hanging="1276"/>
        <w:contextualSpacing/>
        <w:rPr>
          <w:rFonts w:cs="Times New Roman"/>
          <w:b/>
          <w:bCs/>
          <w:sz w:val="24"/>
          <w:szCs w:val="24"/>
        </w:rPr>
      </w:pPr>
      <w:r w:rsidRPr="00C33BA8">
        <w:rPr>
          <w:rFonts w:cs="Times New Roman"/>
          <w:b/>
          <w:bCs/>
          <w:sz w:val="24"/>
          <w:szCs w:val="24"/>
        </w:rPr>
        <w:t>График 1</w:t>
      </w:r>
      <w:r w:rsidR="009742CE">
        <w:rPr>
          <w:rFonts w:cs="Times New Roman"/>
          <w:b/>
          <w:bCs/>
          <w:sz w:val="24"/>
          <w:szCs w:val="24"/>
        </w:rPr>
        <w:t>1</w:t>
      </w:r>
      <w:r w:rsidRPr="00C33BA8">
        <w:rPr>
          <w:rFonts w:cs="Times New Roman"/>
          <w:b/>
          <w:bCs/>
          <w:sz w:val="24"/>
          <w:szCs w:val="24"/>
        </w:rPr>
        <w:t xml:space="preserve">. Ожидания населения </w:t>
      </w:r>
      <w:r w:rsidR="0037447B">
        <w:rPr>
          <w:rFonts w:cs="Times New Roman"/>
          <w:b/>
          <w:bCs/>
          <w:sz w:val="24"/>
          <w:szCs w:val="24"/>
        </w:rPr>
        <w:t>связанные с</w:t>
      </w:r>
      <w:r w:rsidR="0037447B" w:rsidRPr="00F56602">
        <w:rPr>
          <w:rFonts w:cs="Times New Roman"/>
          <w:b/>
          <w:bCs/>
          <w:sz w:val="24"/>
          <w:szCs w:val="24"/>
        </w:rPr>
        <w:t xml:space="preserve"> изменения</w:t>
      </w:r>
      <w:r w:rsidR="0037447B">
        <w:rPr>
          <w:rFonts w:cs="Times New Roman"/>
          <w:b/>
          <w:bCs/>
          <w:sz w:val="24"/>
          <w:szCs w:val="24"/>
        </w:rPr>
        <w:t>ми</w:t>
      </w:r>
      <w:r w:rsidR="0037447B" w:rsidRPr="00C33BA8">
        <w:rPr>
          <w:rFonts w:cs="Times New Roman"/>
          <w:b/>
          <w:bCs/>
          <w:sz w:val="24"/>
          <w:szCs w:val="24"/>
        </w:rPr>
        <w:t xml:space="preserve"> </w:t>
      </w:r>
      <w:r w:rsidRPr="00C33BA8">
        <w:rPr>
          <w:rFonts w:cs="Times New Roman"/>
          <w:b/>
          <w:bCs/>
          <w:sz w:val="24"/>
          <w:szCs w:val="24"/>
        </w:rPr>
        <w:t>благосостояния домохозяйств на конец 2020 года</w:t>
      </w:r>
    </w:p>
    <w:p w14:paraId="2B106085" w14:textId="77777777" w:rsidR="00FD49B8" w:rsidRDefault="00C33BA8" w:rsidP="00FD49B8">
      <w:pPr>
        <w:spacing w:after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</w:t>
      </w:r>
      <w:r w:rsidRPr="00C33BA8">
        <w:rPr>
          <w:rFonts w:cs="Times New Roman"/>
          <w:i/>
          <w:iCs/>
          <w:sz w:val="24"/>
          <w:szCs w:val="24"/>
        </w:rPr>
        <w:t>(</w:t>
      </w:r>
      <w:r w:rsidR="008A47BA">
        <w:rPr>
          <w:rFonts w:cs="Times New Roman"/>
          <w:i/>
          <w:iCs/>
          <w:sz w:val="24"/>
          <w:szCs w:val="24"/>
        </w:rPr>
        <w:t xml:space="preserve">в </w:t>
      </w:r>
      <w:r w:rsidRPr="00C33BA8">
        <w:rPr>
          <w:rFonts w:cs="Times New Roman"/>
          <w:i/>
          <w:iCs/>
          <w:sz w:val="24"/>
          <w:szCs w:val="24"/>
        </w:rPr>
        <w:t>процентах)</w:t>
      </w:r>
    </w:p>
    <w:p w14:paraId="2E811B4E" w14:textId="629FDB60" w:rsidR="007B5B73" w:rsidRPr="00F56602" w:rsidRDefault="00B23F39" w:rsidP="00FD49B8">
      <w:pPr>
        <w:spacing w:after="24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AFE976" wp14:editId="4C24C1ED">
            <wp:extent cx="6353175" cy="2943225"/>
            <wp:effectExtent l="0" t="0" r="9525" b="952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D3CAC9CA-E23B-47B6-A074-36D3641747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7B5B73" w:rsidRPr="00F566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C70E5"/>
    <w:multiLevelType w:val="hybridMultilevel"/>
    <w:tmpl w:val="B1DCE0EA"/>
    <w:lvl w:ilvl="0" w:tplc="1AC8B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60B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C4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C1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A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02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A8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E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06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9C82495"/>
    <w:multiLevelType w:val="hybridMultilevel"/>
    <w:tmpl w:val="B4EC36F2"/>
    <w:lvl w:ilvl="0" w:tplc="655AAEC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71"/>
    <w:rsid w:val="000C33A6"/>
    <w:rsid w:val="000F405E"/>
    <w:rsid w:val="00122F5C"/>
    <w:rsid w:val="00131ED5"/>
    <w:rsid w:val="00135B7D"/>
    <w:rsid w:val="00153828"/>
    <w:rsid w:val="00173CE5"/>
    <w:rsid w:val="00185AC3"/>
    <w:rsid w:val="001A3E9D"/>
    <w:rsid w:val="001A797B"/>
    <w:rsid w:val="00222AB8"/>
    <w:rsid w:val="002243E5"/>
    <w:rsid w:val="00240872"/>
    <w:rsid w:val="002910F1"/>
    <w:rsid w:val="002C2215"/>
    <w:rsid w:val="002D7202"/>
    <w:rsid w:val="002F01B2"/>
    <w:rsid w:val="002F2174"/>
    <w:rsid w:val="00317992"/>
    <w:rsid w:val="0037447B"/>
    <w:rsid w:val="003847CC"/>
    <w:rsid w:val="003F4B37"/>
    <w:rsid w:val="004D2ECC"/>
    <w:rsid w:val="004D2EFB"/>
    <w:rsid w:val="004F2E20"/>
    <w:rsid w:val="005061E3"/>
    <w:rsid w:val="005235C6"/>
    <w:rsid w:val="00555A34"/>
    <w:rsid w:val="005B34EB"/>
    <w:rsid w:val="005C219E"/>
    <w:rsid w:val="005E500F"/>
    <w:rsid w:val="005E7F8F"/>
    <w:rsid w:val="005F3CF8"/>
    <w:rsid w:val="006010F8"/>
    <w:rsid w:val="00663D85"/>
    <w:rsid w:val="006B1BDE"/>
    <w:rsid w:val="006C0B77"/>
    <w:rsid w:val="006C322A"/>
    <w:rsid w:val="006D13A8"/>
    <w:rsid w:val="006D6EC7"/>
    <w:rsid w:val="006E242F"/>
    <w:rsid w:val="006F2A83"/>
    <w:rsid w:val="00704105"/>
    <w:rsid w:val="0070684A"/>
    <w:rsid w:val="00733268"/>
    <w:rsid w:val="007532DE"/>
    <w:rsid w:val="007B18D2"/>
    <w:rsid w:val="007B5B73"/>
    <w:rsid w:val="00820556"/>
    <w:rsid w:val="008242FF"/>
    <w:rsid w:val="00843383"/>
    <w:rsid w:val="00870751"/>
    <w:rsid w:val="00896014"/>
    <w:rsid w:val="008A47BA"/>
    <w:rsid w:val="008A517D"/>
    <w:rsid w:val="008C2111"/>
    <w:rsid w:val="008D5C2B"/>
    <w:rsid w:val="00920429"/>
    <w:rsid w:val="00922C48"/>
    <w:rsid w:val="00970030"/>
    <w:rsid w:val="009742CE"/>
    <w:rsid w:val="00981EC5"/>
    <w:rsid w:val="009B5B2E"/>
    <w:rsid w:val="00A0573E"/>
    <w:rsid w:val="00A157A8"/>
    <w:rsid w:val="00A25834"/>
    <w:rsid w:val="00A41B59"/>
    <w:rsid w:val="00A5284F"/>
    <w:rsid w:val="00A624F6"/>
    <w:rsid w:val="00A82B1E"/>
    <w:rsid w:val="00A86197"/>
    <w:rsid w:val="00A9264B"/>
    <w:rsid w:val="00AA559B"/>
    <w:rsid w:val="00AF7BCE"/>
    <w:rsid w:val="00B23F39"/>
    <w:rsid w:val="00B24E16"/>
    <w:rsid w:val="00B915B7"/>
    <w:rsid w:val="00B91CD3"/>
    <w:rsid w:val="00BC1479"/>
    <w:rsid w:val="00BF62D5"/>
    <w:rsid w:val="00C14D1A"/>
    <w:rsid w:val="00C21D46"/>
    <w:rsid w:val="00C23FFB"/>
    <w:rsid w:val="00C33BA8"/>
    <w:rsid w:val="00C548F7"/>
    <w:rsid w:val="00C6193E"/>
    <w:rsid w:val="00C86763"/>
    <w:rsid w:val="00CB71CA"/>
    <w:rsid w:val="00D63D73"/>
    <w:rsid w:val="00D865BE"/>
    <w:rsid w:val="00D92AFC"/>
    <w:rsid w:val="00DC053A"/>
    <w:rsid w:val="00DD0071"/>
    <w:rsid w:val="00DD2871"/>
    <w:rsid w:val="00DF4005"/>
    <w:rsid w:val="00E3033E"/>
    <w:rsid w:val="00E8796A"/>
    <w:rsid w:val="00EA59DF"/>
    <w:rsid w:val="00EB5F5B"/>
    <w:rsid w:val="00EC6E88"/>
    <w:rsid w:val="00EE4070"/>
    <w:rsid w:val="00EF3964"/>
    <w:rsid w:val="00F07BBA"/>
    <w:rsid w:val="00F12C76"/>
    <w:rsid w:val="00F13936"/>
    <w:rsid w:val="00F51346"/>
    <w:rsid w:val="00F56602"/>
    <w:rsid w:val="00FD07F7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A275"/>
  <w15:chartTrackingRefBased/>
  <w15:docId w15:val="{268B859F-7E90-42C5-93F0-78E08EF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D2871"/>
    <w:pPr>
      <w:keepNext/>
      <w:spacing w:after="0"/>
      <w:ind w:firstLine="357"/>
      <w:jc w:val="both"/>
      <w:outlineLvl w:val="0"/>
    </w:pPr>
    <w:rPr>
      <w:rFonts w:eastAsia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D2871"/>
    <w:pPr>
      <w:keepNext/>
      <w:spacing w:after="0"/>
      <w:jc w:val="both"/>
      <w:outlineLvl w:val="8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287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3">
    <w:name w:val="Body Text 3"/>
    <w:basedOn w:val="a"/>
    <w:link w:val="30"/>
    <w:rsid w:val="00DD2871"/>
    <w:pPr>
      <w:spacing w:after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D2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D287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2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7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A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A82B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82B1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44;&#1086;&#1087;&#1086;&#1083;&#1085;&#1080;&#1090;&#1077;&#1083;&#1100;&#1085;&#1099;&#1077;%20&#1086;&#1073;&#1089;&#1083;&#1077;&#1076;&#1086;&#1074;&#1072;&#1085;&#1080;&#1103;\2020\&#1058;&#1077;&#1083;&#1077;&#1092;&#1086;&#1085;&#1085;&#1099;&#1081;%20&#1086;&#1087;&#1088;&#1086;&#1089;%20&#1074;&#1083;&#1080;&#1103;&#1085;&#1080;&#1077;%20COVID-19%20&#1085;&#1072;%20&#1076;&#1093;\1.%20COVID-KIHS%20&#1048;&#1085;&#1076;&#1080;&#1082;&#1072;&#1090;&#1086;&#1088;&#1099;%20&#1080;%20&#1090;&#1072;&#1073;&#1083;&#1080;&#1094;&#1099;%20&#1089;%20&#1092;&#1086;&#1088;&#1084;&#1091;&#1083;&#1072;&#1084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14.11.2020\&#1040;&#1085;&#1072;&#1083;&#1080;&#1079;%20&#1087;&#1086;%20&#1082;&#1086;&#1074;&#1080;&#1076;\&#1075;&#1088;&#1072;&#1092;&#1080;&#1082;&#1080;%20&#1076;&#1083;&#1103;%20&#1072;&#1085;&#1072;&#1083;&#1080;&#1079;&#107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7.12\vibor_NSC\Selectively_Syrvey\Budget20\COVID2020\1.%20COVID-KIHS%20&#1048;&#1085;&#1076;&#1080;&#1082;&#1072;&#1090;&#1086;&#1088;&#1099;%20&#1080;%20&#1090;&#1072;&#1073;&#1083;&#1080;&#1094;&#1099;%20&#1076;&#1083;&#1103;%20&#1075;&#1088;&#1072;&#1092;&#1080;&#1082;&#1086;&#1074;%201711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2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7.12\vibor_NSC\Selectively_Syrvey\Budget20\COVID2020\1.%20COVID-KIHS%20&#1048;&#1085;&#1076;&#1080;&#1082;&#1072;&#1090;&#1086;&#1088;&#1099;%20&#1080;%20&#1090;&#1072;&#1073;&#1083;&#1080;&#1094;&#1099;%20&#1076;&#1083;&#1103;%20&#1075;&#1088;&#1072;&#1092;&#1080;&#1082;&#1086;&#1074;%201711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7.12\vibor_NSC\Selectively_Syrvey\Budget20\COVID2020\1.%20COVID-KIHS%20&#1048;&#1085;&#1076;&#1080;&#1082;&#1072;&#1090;&#1086;&#1088;&#1099;%20&#1080;%20&#1090;&#1072;&#1073;&#1083;&#1080;&#1094;&#1099;%20&#1076;&#1083;&#1103;%20&#1075;&#1088;&#1072;&#1092;&#1080;&#1082;&#1086;&#1074;%201711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1.4076924594951854E-2"/>
                  <c:y val="0.10366398570151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09-4A36-8C7D-C318283F6511}"/>
                </c:ext>
              </c:extLst>
            </c:dLbl>
            <c:dLbl>
              <c:idx val="2"/>
              <c:layout>
                <c:manualLayout>
                  <c:x val="2.0446983600734211E-2"/>
                  <c:y val="8.936550491510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09-4A36-8C7D-C318283F6511}"/>
                </c:ext>
              </c:extLst>
            </c:dLbl>
            <c:dLbl>
              <c:idx val="3"/>
              <c:layout>
                <c:manualLayout>
                  <c:x val="-1.9444444444444445E-2"/>
                  <c:y val="-1.4298480786416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09-4A36-8C7D-C318283F6511}"/>
                </c:ext>
              </c:extLst>
            </c:dLbl>
            <c:dLbl>
              <c:idx val="4"/>
              <c:layout>
                <c:manualLayout>
                  <c:x val="8.3333333333333332E-3"/>
                  <c:y val="-2.502234137622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09-4A36-8C7D-C318283F6511}"/>
                </c:ext>
              </c:extLst>
            </c:dLbl>
            <c:dLbl>
              <c:idx val="5"/>
              <c:layout>
                <c:manualLayout>
                  <c:x val="1.1111111111111059E-2"/>
                  <c:y val="-2.1447721179624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09-4A36-8C7D-C318283F6511}"/>
                </c:ext>
              </c:extLst>
            </c:dLbl>
            <c:dLbl>
              <c:idx val="6"/>
              <c:layout>
                <c:manualLayout>
                  <c:x val="1.6666666666666642E-2"/>
                  <c:y val="-6.791778373547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09-4A36-8C7D-C318283F6511}"/>
                </c:ext>
              </c:extLst>
            </c:dLbl>
            <c:dLbl>
              <c:idx val="7"/>
              <c:layout>
                <c:manualLayout>
                  <c:x val="1.6666666666666642E-2"/>
                  <c:y val="4.6470062555853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09-4A36-8C7D-C318283F6511}"/>
                </c:ext>
              </c:extLst>
            </c:dLbl>
            <c:dLbl>
              <c:idx val="8"/>
              <c:layout>
                <c:manualLayout>
                  <c:x val="-1.6666666666666718E-2"/>
                  <c:y val="-3.5746201966041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09-4A36-8C7D-C318283F65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Лист1!$A$3:$A$11</c:f>
              <c:strCache>
                <c:ptCount val="9"/>
                <c:pt idx="0">
                  <c:v>Баткенская
 область</c:v>
                </c:pt>
                <c:pt idx="1">
                  <c:v>Джалал-
Абадская 
область</c:v>
                </c:pt>
                <c:pt idx="2">
                  <c:v>Иссык-
Кульская 
область</c:v>
                </c:pt>
                <c:pt idx="3">
                  <c:v>Нарынская
область</c:v>
                </c:pt>
                <c:pt idx="4">
                  <c:v>Ошская
область</c:v>
                </c:pt>
                <c:pt idx="5">
                  <c:v>Таласская
область</c:v>
                </c:pt>
                <c:pt idx="6">
                  <c:v>Чуйская
область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522</c:v>
                </c:pt>
                <c:pt idx="1">
                  <c:v>648</c:v>
                </c:pt>
                <c:pt idx="2">
                  <c:v>660</c:v>
                </c:pt>
                <c:pt idx="3">
                  <c:v>522</c:v>
                </c:pt>
                <c:pt idx="4">
                  <c:v>528</c:v>
                </c:pt>
                <c:pt idx="5">
                  <c:v>526</c:v>
                </c:pt>
                <c:pt idx="6">
                  <c:v>657</c:v>
                </c:pt>
                <c:pt idx="7">
                  <c:v>633</c:v>
                </c:pt>
                <c:pt idx="8">
                  <c:v>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09-4A36-8C7D-C318283F6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3586024"/>
        <c:axId val="363586352"/>
      </c:radarChart>
      <c:catAx>
        <c:axId val="363586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3586352"/>
        <c:crosses val="autoZero"/>
        <c:auto val="1"/>
        <c:lblAlgn val="ctr"/>
        <c:lblOffset val="100"/>
        <c:noMultiLvlLbl val="0"/>
      </c:catAx>
      <c:valAx>
        <c:axId val="3635863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63586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097677122607213E-2"/>
          <c:y val="8.5330960342285975E-2"/>
          <c:w val="0.36834970547248369"/>
          <c:h val="0.7745435587674828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3BB-4B28-8897-A923554299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3BB-4B28-8897-A923554299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3BB-4B28-8897-A923554299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3BB-4B28-8897-A923554299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3BB-4B28-8897-A9235542990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3BB-4B28-8897-A9235542990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43BB-4B28-8897-A9235542990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43BB-4B28-8897-A9235542990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43BB-4B28-8897-A9235542990D}"/>
              </c:ext>
            </c:extLst>
          </c:dPt>
          <c:dLbls>
            <c:dLbl>
              <c:idx val="6"/>
              <c:layout>
                <c:manualLayout>
                  <c:x val="0"/>
                  <c:y val="2.85969615728328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3BB-4B28-8897-A9235542990D}"/>
                </c:ext>
              </c:extLst>
            </c:dLbl>
            <c:dLbl>
              <c:idx val="7"/>
              <c:layout>
                <c:manualLayout>
                  <c:x val="-6.5146579804560263E-3"/>
                  <c:y val="-6.791778373547813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3BB-4B28-8897-A9235542990D}"/>
                </c:ext>
              </c:extLst>
            </c:dLbl>
            <c:dLbl>
              <c:idx val="8"/>
              <c:layout>
                <c:manualLayout>
                  <c:x val="8.6862106406080351E-3"/>
                  <c:y val="1.072386058981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3BB-4B28-8897-A9235542990D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'A.9.2'!$P$8:$X$8</c:f>
              <c:strCache>
                <c:ptCount val="9"/>
                <c:pt idx="0">
                  <c:v>Возможность получения безвозмездной помощи (продукты, средства защиты и др.)</c:v>
                </c:pt>
                <c:pt idx="1">
                  <c:v>Более высокие пособия по безработице</c:v>
                </c:pt>
                <c:pt idx="2">
                  <c:v>Единовременное пособие на детей, родители которых потеряли работу из-за пандемии </c:v>
                </c:pt>
                <c:pt idx="3">
                  <c:v>Возможность отсрочки платежей за коммунальные услуги </c:v>
                </c:pt>
                <c:pt idx="4">
                  <c:v>Возможность отсрочки кредитных платежей в установленный период времени </c:v>
                </c:pt>
                <c:pt idx="5">
                  <c:v>Ограничение роста цен на продукты питания </c:v>
                </c:pt>
                <c:pt idx="6">
                  <c:v>Другое</c:v>
                </c:pt>
                <c:pt idx="7">
                  <c:v>Ничего из перечисленного</c:v>
                </c:pt>
                <c:pt idx="8">
                  <c:v>Затруднились ответить</c:v>
                </c:pt>
              </c:strCache>
            </c:strRef>
          </c:cat>
          <c:val>
            <c:numRef>
              <c:f>'A.9.2'!$P$9:$X$9</c:f>
              <c:numCache>
                <c:formatCode>0.0</c:formatCode>
                <c:ptCount val="9"/>
                <c:pt idx="0">
                  <c:v>18.123799062490704</c:v>
                </c:pt>
                <c:pt idx="1">
                  <c:v>5.0277346357898498</c:v>
                </c:pt>
                <c:pt idx="2">
                  <c:v>5.6808117919091821</c:v>
                </c:pt>
                <c:pt idx="3">
                  <c:v>4.2799345403510864</c:v>
                </c:pt>
                <c:pt idx="4">
                  <c:v>5.4256057465417475</c:v>
                </c:pt>
                <c:pt idx="5">
                  <c:v>50.379871374365344</c:v>
                </c:pt>
                <c:pt idx="6">
                  <c:v>0.77735873379803611</c:v>
                </c:pt>
                <c:pt idx="7">
                  <c:v>2.0598313084717224</c:v>
                </c:pt>
                <c:pt idx="8">
                  <c:v>8.2450528062824695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3BB-4B28-8897-A923554299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1248642779587406"/>
          <c:y val="3.6121344392913597E-2"/>
          <c:w val="0.47448425624321389"/>
          <c:h val="0.9530514507604357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907-462F-BF28-A597685683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907-462F-BF28-A597685683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907-462F-BF28-A597685683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907-462F-BF28-A597685683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907-462F-BF28-A59768568383}"/>
              </c:ext>
            </c:extLst>
          </c:dPt>
          <c:dLbls>
            <c:dLbl>
              <c:idx val="0"/>
              <c:layout>
                <c:manualLayout>
                  <c:x val="5.1928844123401447E-3"/>
                  <c:y val="0.154550067323180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07-462F-BF28-A59768568383}"/>
                </c:ext>
              </c:extLst>
            </c:dLbl>
            <c:dLbl>
              <c:idx val="4"/>
              <c:layout>
                <c:manualLayout>
                  <c:x val="-2.6596482945639367E-3"/>
                  <c:y val="6.82491384032445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907-462F-BF28-A59768568383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'A.13.1'!$K$4:$O$4</c:f>
              <c:strCache>
                <c:ptCount val="5"/>
                <c:pt idx="0">
                  <c:v>Значительно повысится</c:v>
                </c:pt>
                <c:pt idx="1">
                  <c:v>Повысится</c:v>
                </c:pt>
                <c:pt idx="2">
                  <c:v>Останется на прежнем уровне</c:v>
                </c:pt>
                <c:pt idx="3">
                  <c:v>Снизится и значительно снизится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'A.13.1'!$K$6:$O$6</c:f>
              <c:numCache>
                <c:formatCode>0.0</c:formatCode>
                <c:ptCount val="5"/>
                <c:pt idx="0">
                  <c:v>0.61912204511617586</c:v>
                </c:pt>
                <c:pt idx="1">
                  <c:v>9.5940924631705169</c:v>
                </c:pt>
                <c:pt idx="2">
                  <c:v>62.757994571898614</c:v>
                </c:pt>
                <c:pt idx="3">
                  <c:v>24.824326965107574</c:v>
                </c:pt>
                <c:pt idx="4">
                  <c:v>2.204463954707371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907-462F-BF28-A5976856838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127536200579225"/>
          <c:y val="4.2892576327935292E-2"/>
          <c:w val="0.36350720175662865"/>
          <c:h val="0.9311367958597497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227563659805682E-2"/>
          <c:y val="4.6442720378844338E-2"/>
          <c:w val="0.92657399714799427"/>
          <c:h val="0.7423524906361794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386-498C-B7A0-4D36B580B8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Лист1!$C$2:$C$11</c:f>
              <c:strCache>
                <c:ptCount val="10"/>
                <c:pt idx="0">
                  <c:v>Ошская 
область</c:v>
                </c:pt>
                <c:pt idx="1">
                  <c:v>г.Бишкек</c:v>
                </c:pt>
                <c:pt idx="2">
                  <c:v>г.Ош</c:v>
                </c:pt>
                <c:pt idx="3">
                  <c:v>Иссык-
Кульская
область</c:v>
                </c:pt>
                <c:pt idx="4">
                  <c:v>Кыргызская 
Республика</c:v>
                </c:pt>
                <c:pt idx="5">
                  <c:v>Джалал-
Абадская 
область</c:v>
                </c:pt>
                <c:pt idx="6">
                  <c:v>Чуйская 
область</c:v>
                </c:pt>
                <c:pt idx="7">
                  <c:v>Таласская 
область</c:v>
                </c:pt>
                <c:pt idx="8">
                  <c:v>Нарынская 
область</c:v>
                </c:pt>
                <c:pt idx="9">
                  <c:v>Баткенская
 область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21.4</c:v>
                </c:pt>
                <c:pt idx="1">
                  <c:v>21.4</c:v>
                </c:pt>
                <c:pt idx="2">
                  <c:v>21.1</c:v>
                </c:pt>
                <c:pt idx="3">
                  <c:v>18.899999999999999</c:v>
                </c:pt>
                <c:pt idx="4">
                  <c:v>16.2</c:v>
                </c:pt>
                <c:pt idx="5">
                  <c:v>13.2</c:v>
                </c:pt>
                <c:pt idx="6">
                  <c:v>10.8</c:v>
                </c:pt>
                <c:pt idx="7">
                  <c:v>9.6</c:v>
                </c:pt>
                <c:pt idx="8">
                  <c:v>9.3000000000000007</c:v>
                </c:pt>
                <c:pt idx="9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8-49B6-8368-8A55B21B2C4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259156744"/>
        <c:axId val="259156416"/>
      </c:barChart>
      <c:catAx>
        <c:axId val="25915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9156416"/>
        <c:crosses val="autoZero"/>
        <c:auto val="1"/>
        <c:lblAlgn val="ctr"/>
        <c:lblOffset val="100"/>
        <c:noMultiLvlLbl val="0"/>
      </c:catAx>
      <c:valAx>
        <c:axId val="259156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9156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'A.1.4'!$L$7:$L$16</c:f>
              <c:strCache>
                <c:ptCount val="10"/>
                <c:pt idx="0">
                  <c:v>Иссык-Кульская область</c:v>
                </c:pt>
                <c:pt idx="1">
                  <c:v>Чуйская область</c:v>
                </c:pt>
                <c:pt idx="2">
                  <c:v>Баткенская область</c:v>
                </c:pt>
                <c:pt idx="3">
                  <c:v>Нарынская область</c:v>
                </c:pt>
                <c:pt idx="4">
                  <c:v>Кыргызская Республика</c:v>
                </c:pt>
                <c:pt idx="5">
                  <c:v>г.Бишкек</c:v>
                </c:pt>
                <c:pt idx="6">
                  <c:v>Таласская область</c:v>
                </c:pt>
                <c:pt idx="7">
                  <c:v>Джалал-Абадская область</c:v>
                </c:pt>
                <c:pt idx="8">
                  <c:v>Ошская область</c:v>
                </c:pt>
                <c:pt idx="9">
                  <c:v>г.Ош</c:v>
                </c:pt>
              </c:strCache>
            </c:strRef>
          </c:cat>
          <c:val>
            <c:numRef>
              <c:f>'A.1.4'!$M$7:$M$16</c:f>
              <c:numCache>
                <c:formatCode>0.0</c:formatCode>
                <c:ptCount val="10"/>
                <c:pt idx="0">
                  <c:v>30.442815000454438</c:v>
                </c:pt>
                <c:pt idx="1">
                  <c:v>32.413849419454792</c:v>
                </c:pt>
                <c:pt idx="2">
                  <c:v>36.632777298260599</c:v>
                </c:pt>
                <c:pt idx="3">
                  <c:v>39.412875582269699</c:v>
                </c:pt>
                <c:pt idx="4">
                  <c:v>65.612787416026947</c:v>
                </c:pt>
                <c:pt idx="5">
                  <c:v>77.178423077077085</c:v>
                </c:pt>
                <c:pt idx="6">
                  <c:v>77.676453169214966</c:v>
                </c:pt>
                <c:pt idx="7">
                  <c:v>80.47877656018693</c:v>
                </c:pt>
                <c:pt idx="8">
                  <c:v>88.16778011083143</c:v>
                </c:pt>
                <c:pt idx="9">
                  <c:v>98.093199933129696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42-44A1-B12F-BA265FD6A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5967104"/>
        <c:axId val="415966776"/>
      </c:barChart>
      <c:catAx>
        <c:axId val="415967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5966776"/>
        <c:crosses val="autoZero"/>
        <c:auto val="1"/>
        <c:lblAlgn val="ctr"/>
        <c:lblOffset val="100"/>
        <c:noMultiLvlLbl val="0"/>
      </c:catAx>
      <c:valAx>
        <c:axId val="415966776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41596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Лист1!$B$40</c:f>
              <c:strCache>
                <c:ptCount val="1"/>
                <c:pt idx="0">
                  <c:v>Вынужденое возвращение из-за границы в связи с потерей работы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Лист1!$C$38:$E$38</c:f>
              <c:strCache>
                <c:ptCount val="3"/>
                <c:pt idx="0">
                  <c:v>Сельская местность</c:v>
                </c:pt>
                <c:pt idx="1">
                  <c:v>Городские поселения</c:v>
                </c:pt>
                <c:pt idx="2">
                  <c:v>Всего</c:v>
                </c:pt>
              </c:strCache>
            </c:strRef>
          </c:cat>
          <c:val>
            <c:numRef>
              <c:f>Лист1!$C$40:$E$40</c:f>
              <c:numCache>
                <c:formatCode>General</c:formatCode>
                <c:ptCount val="3"/>
                <c:pt idx="0">
                  <c:v>5.2</c:v>
                </c:pt>
                <c:pt idx="1">
                  <c:v>4.5</c:v>
                </c:pt>
                <c:pt idx="2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0F-47CD-B3D2-812F3D87DB89}"/>
            </c:ext>
          </c:extLst>
        </c:ser>
        <c:ser>
          <c:idx val="1"/>
          <c:order val="1"/>
          <c:tx>
            <c:strRef>
              <c:f>Лист1!$B$39</c:f>
              <c:strCache>
                <c:ptCount val="1"/>
                <c:pt idx="0">
                  <c:v>Потеря работы в стране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Лист1!$C$38:$E$38</c:f>
              <c:strCache>
                <c:ptCount val="3"/>
                <c:pt idx="0">
                  <c:v>Сельская местность</c:v>
                </c:pt>
                <c:pt idx="1">
                  <c:v>Городские поселения</c:v>
                </c:pt>
                <c:pt idx="2">
                  <c:v>Всего</c:v>
                </c:pt>
              </c:strCache>
            </c:strRef>
          </c:cat>
          <c:val>
            <c:numRef>
              <c:f>Лист1!$C$39:$E$39</c:f>
              <c:numCache>
                <c:formatCode>General</c:formatCode>
                <c:ptCount val="3"/>
                <c:pt idx="0">
                  <c:v>13.7</c:v>
                </c:pt>
                <c:pt idx="1">
                  <c:v>27.7</c:v>
                </c:pt>
                <c:pt idx="2">
                  <c:v>19.600000000000001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0F-47CD-B3D2-812F3D87D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1721544"/>
        <c:axId val="421750736"/>
      </c:barChart>
      <c:catAx>
        <c:axId val="421721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750736"/>
        <c:crosses val="autoZero"/>
        <c:auto val="1"/>
        <c:lblAlgn val="ctr"/>
        <c:lblOffset val="100"/>
        <c:noMultiLvlLbl val="0"/>
      </c:catAx>
      <c:valAx>
        <c:axId val="4217507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1721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marker>
          <c:dLbls>
            <c:dLbl>
              <c:idx val="6"/>
              <c:layout>
                <c:manualLayout>
                  <c:x val="0"/>
                  <c:y val="-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68-4641-820E-3057D1B5C5BB}"/>
                </c:ext>
              </c:extLst>
            </c:dLbl>
            <c:dLbl>
              <c:idx val="7"/>
              <c:layout>
                <c:manualLayout>
                  <c:x val="1.3888888888888888E-2"/>
                  <c:y val="-1.6850971402110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68-4641-820E-3057D1B5C5BB}"/>
                </c:ext>
              </c:extLst>
            </c:dLbl>
            <c:dLbl>
              <c:idx val="8"/>
              <c:layout>
                <c:manualLayout>
                  <c:x val="5.8333333333333334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68-4641-820E-3057D1B5C5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Лист3!$A$14:$A$22</c:f>
              <c:strCache>
                <c:ptCount val="9"/>
                <c:pt idx="0">
                  <c:v>г.Ош</c:v>
                </c:pt>
                <c:pt idx="1">
                  <c:v>Нарынская
область</c:v>
                </c:pt>
                <c:pt idx="2">
                  <c:v>Чуйская
область</c:v>
                </c:pt>
                <c:pt idx="3">
                  <c:v>Таласская
область</c:v>
                </c:pt>
                <c:pt idx="4">
                  <c:v>г.Бишкек</c:v>
                </c:pt>
                <c:pt idx="5">
                  <c:v>Иссык-
Кульская
область</c:v>
                </c:pt>
                <c:pt idx="6">
                  <c:v>Баткенская 
область</c:v>
                </c:pt>
                <c:pt idx="7">
                  <c:v>Ошская
область</c:v>
                </c:pt>
                <c:pt idx="8">
                  <c:v>Джалал-
Абадская
область</c:v>
                </c:pt>
              </c:strCache>
            </c:strRef>
          </c:cat>
          <c:val>
            <c:numRef>
              <c:f>Лист3!$B$14:$B$22</c:f>
              <c:numCache>
                <c:formatCode>General</c:formatCode>
                <c:ptCount val="9"/>
                <c:pt idx="0">
                  <c:v>0.5</c:v>
                </c:pt>
                <c:pt idx="1">
                  <c:v>1.7</c:v>
                </c:pt>
                <c:pt idx="2">
                  <c:v>1.8</c:v>
                </c:pt>
                <c:pt idx="3">
                  <c:v>3.3</c:v>
                </c:pt>
                <c:pt idx="4">
                  <c:v>3.4</c:v>
                </c:pt>
                <c:pt idx="5">
                  <c:v>8.6999999999999993</c:v>
                </c:pt>
                <c:pt idx="6">
                  <c:v>11.8</c:v>
                </c:pt>
                <c:pt idx="7">
                  <c:v>12.9</c:v>
                </c:pt>
                <c:pt idx="8">
                  <c:v>17.100000000000001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68-4641-820E-3057D1B5C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8962328"/>
        <c:axId val="488962656"/>
      </c:radarChart>
      <c:catAx>
        <c:axId val="488962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8962656"/>
        <c:crosses val="autoZero"/>
        <c:auto val="1"/>
        <c:lblAlgn val="ctr"/>
        <c:lblOffset val="100"/>
        <c:noMultiLvlLbl val="0"/>
      </c:catAx>
      <c:valAx>
        <c:axId val="488962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8962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'A.3.1'!$S$9:$S$13</c:f>
              <c:strCache>
                <c:ptCount val="5"/>
                <c:pt idx="0">
                  <c:v>Услуги электроснабжения</c:v>
                </c:pt>
                <c:pt idx="1">
                  <c:v>Услуги водоснабжения</c:v>
                </c:pt>
                <c:pt idx="2">
                  <c:v>Социальные услуги</c:v>
                </c:pt>
                <c:pt idx="3">
                  <c:v>Покупка продуктов питания</c:v>
                </c:pt>
                <c:pt idx="4">
                  <c:v>Услуги общественного транспорта (отсутствие, переполненность, высокие цены)</c:v>
                </c:pt>
              </c:strCache>
            </c:strRef>
          </c:cat>
          <c:val>
            <c:numRef>
              <c:f>'A.3.1'!$T$9:$T$13</c:f>
              <c:numCache>
                <c:formatCode>###0.0</c:formatCode>
                <c:ptCount val="5"/>
                <c:pt idx="0">
                  <c:v>4.1832629639434158</c:v>
                </c:pt>
                <c:pt idx="1">
                  <c:v>5.4374336517128228</c:v>
                </c:pt>
                <c:pt idx="2">
                  <c:v>19.906132767210522</c:v>
                </c:pt>
                <c:pt idx="3">
                  <c:v>46.006722225938489</c:v>
                </c:pt>
                <c:pt idx="4">
                  <c:v>51.97462233808406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3-42D6-B5E7-C26AB39907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4169496"/>
        <c:axId val="494179664"/>
      </c:barChart>
      <c:catAx>
        <c:axId val="494169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4179664"/>
        <c:crosses val="autoZero"/>
        <c:auto val="1"/>
        <c:lblAlgn val="ctr"/>
        <c:lblOffset val="100"/>
        <c:noMultiLvlLbl val="0"/>
      </c:catAx>
      <c:valAx>
        <c:axId val="494179664"/>
        <c:scaling>
          <c:orientation val="minMax"/>
        </c:scaling>
        <c:delete val="1"/>
        <c:axPos val="b"/>
        <c:numFmt formatCode="###0.0" sourceLinked="1"/>
        <c:majorTickMark val="none"/>
        <c:minorTickMark val="none"/>
        <c:tickLblPos val="nextTo"/>
        <c:crossAx val="494169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'A.4.1'!$I$5:$I$8</c:f>
              <c:strCache>
                <c:ptCount val="4"/>
                <c:pt idx="0">
                  <c:v>от трудовой 
деятельности </c:v>
                </c:pt>
                <c:pt idx="1">
                  <c:v>от продажи продукции
личного подсобного 
хозяйства</c:v>
                </c:pt>
                <c:pt idx="2">
                  <c:v> денежных 
переводов 
из-за границы </c:v>
                </c:pt>
                <c:pt idx="3">
                  <c:v>задержке заработной 
платы, пенсий, 
социальных пособий  </c:v>
                </c:pt>
              </c:strCache>
            </c:strRef>
          </c:cat>
          <c:val>
            <c:numRef>
              <c:f>'A.4.1'!$J$5:$J$8</c:f>
              <c:numCache>
                <c:formatCode>0.0</c:formatCode>
                <c:ptCount val="4"/>
                <c:pt idx="0">
                  <c:v>36.682497897284129</c:v>
                </c:pt>
                <c:pt idx="1">
                  <c:v>15.793831165900807</c:v>
                </c:pt>
                <c:pt idx="2">
                  <c:v>16.330854614614374</c:v>
                </c:pt>
                <c:pt idx="3">
                  <c:v>12.351161153232111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9-4AAA-BE48-EB5E531475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7566744"/>
        <c:axId val="444648544"/>
      </c:barChart>
      <c:catAx>
        <c:axId val="76756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4648544"/>
        <c:crosses val="autoZero"/>
        <c:auto val="1"/>
        <c:lblAlgn val="ctr"/>
        <c:lblOffset val="100"/>
        <c:noMultiLvlLbl val="0"/>
      </c:catAx>
      <c:valAx>
        <c:axId val="44464854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767566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'A.5.1'!$Q$5:$Q$8</c:f>
              <c:strCache>
                <c:ptCount val="4"/>
                <c:pt idx="0">
                  <c:v>Сокращение расходов на продукты питания </c:v>
                </c:pt>
                <c:pt idx="1">
                  <c:v>Частичная оплата или не оплата коммунальных услуг</c:v>
                </c:pt>
                <c:pt idx="2">
                  <c:v>Использование собственных сбережений для покрытия ежедневных расходов </c:v>
                </c:pt>
                <c:pt idx="3">
                  <c:v>Обращение за финансовой помощью (займ, долг)</c:v>
                </c:pt>
              </c:strCache>
            </c:strRef>
          </c:cat>
          <c:val>
            <c:numRef>
              <c:f>'A.5.1'!$R$5:$R$8</c:f>
              <c:numCache>
                <c:formatCode>0.0</c:formatCode>
                <c:ptCount val="4"/>
                <c:pt idx="0">
                  <c:v>44.345894687247082</c:v>
                </c:pt>
                <c:pt idx="1">
                  <c:v>35.228091958472454</c:v>
                </c:pt>
                <c:pt idx="2">
                  <c:v>55.677940006055984</c:v>
                </c:pt>
                <c:pt idx="3">
                  <c:v>31.302264494080706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FF-46CF-B0E8-BD9A52863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8035336"/>
        <c:axId val="718035664"/>
      </c:barChart>
      <c:catAx>
        <c:axId val="71803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8035664"/>
        <c:crosses val="autoZero"/>
        <c:auto val="1"/>
        <c:lblAlgn val="ctr"/>
        <c:lblOffset val="100"/>
        <c:noMultiLvlLbl val="0"/>
      </c:catAx>
      <c:valAx>
        <c:axId val="718035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718035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872397340108842E-2"/>
          <c:y val="7.347849070423898E-2"/>
          <c:w val="0.45000545059663072"/>
          <c:h val="0.85631527849277722"/>
        </c:manualLayout>
      </c:layout>
      <c:doughnutChart>
        <c:varyColors val="1"/>
        <c:ser>
          <c:idx val="0"/>
          <c:order val="0"/>
          <c:tx>
            <c:strRef>
              <c:f>'A.9.1'!$N$5</c:f>
              <c:strCache>
                <c:ptCount val="1"/>
                <c:pt idx="0">
                  <c:v>Всего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EB0-4BBC-83C1-5B12A53796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EB0-4BBC-83C1-5B12A53796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EB0-4BBC-83C1-5B12A53796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EB0-4BBC-83C1-5B12A53796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EB0-4BBC-83C1-5B12A53796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EB0-4BBC-83C1-5B12A53796C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2EB0-4BBC-83C1-5B12A53796C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2EB0-4BBC-83C1-5B12A53796C1}"/>
              </c:ext>
            </c:extLst>
          </c:dPt>
          <c:dLbls>
            <c:dLbl>
              <c:idx val="5"/>
              <c:layout>
                <c:manualLayout>
                  <c:x val="8.5197018104366355E-3"/>
                  <c:y val="5.26546731022377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EB0-4BBC-83C1-5B12A53796C1}"/>
                </c:ext>
              </c:extLst>
            </c:dLbl>
            <c:dLbl>
              <c:idx val="6"/>
              <c:layout>
                <c:manualLayout>
                  <c:x val="-1.3456081865437388E-2"/>
                  <c:y val="-6.15452002028326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EB0-4BBC-83C1-5B12A53796C1}"/>
                </c:ext>
              </c:extLst>
            </c:dLbl>
            <c:dLbl>
              <c:idx val="7"/>
              <c:layout>
                <c:manualLayout>
                  <c:x val="4.2598509052182787E-3"/>
                  <c:y val="-7.45941202281702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EB0-4BBC-83C1-5B12A53796C1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'A.9.1'!$O$4:$V$4</c:f>
              <c:strCache>
                <c:ptCount val="8"/>
                <c:pt idx="0">
                  <c:v>Возможность получения необходимых услуг через Интернет</c:v>
                </c:pt>
                <c:pt idx="1">
                  <c:v>Переход школы и других образовательных учреждений к дистанционному обучению</c:v>
                </c:pt>
                <c:pt idx="2">
                  <c:v>Переход на удаленную работу</c:v>
                </c:pt>
                <c:pt idx="3">
                  <c:v>Услуги доставки продуктов питания без контакта</c:v>
                </c:pt>
                <c:pt idx="4">
                  <c:v>Запрет на посещение общественных мест без масок</c:v>
                </c:pt>
                <c:pt idx="5">
                  <c:v>Другое</c:v>
                </c:pt>
                <c:pt idx="6">
                  <c:v>Ничего из перечисленного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'A.9.1'!$O$5:$V$5</c:f>
              <c:numCache>
                <c:formatCode>0.0</c:formatCode>
                <c:ptCount val="8"/>
                <c:pt idx="0">
                  <c:v>5</c:v>
                </c:pt>
                <c:pt idx="1">
                  <c:v>8.3653764534344077</c:v>
                </c:pt>
                <c:pt idx="2">
                  <c:v>8.6911536583636835</c:v>
                </c:pt>
                <c:pt idx="3">
                  <c:v>13.119422770241073</c:v>
                </c:pt>
                <c:pt idx="4">
                  <c:v>53.885148046858681</c:v>
                </c:pt>
                <c:pt idx="5">
                  <c:v>1.0163350334847574</c:v>
                </c:pt>
                <c:pt idx="6">
                  <c:v>2.6777867061918319</c:v>
                </c:pt>
                <c:pt idx="7">
                  <c:v>7.2265560968662035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EB0-4BBC-83C1-5B12A53796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460076598203256"/>
          <c:y val="3.8795595420911294E-2"/>
          <c:w val="0.43287590630278089"/>
          <c:h val="0.9227458513714745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0FA0-9B4D-49E0-87E1-526780C7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Ырыскан Калымбетова</dc:creator>
  <cp:keywords/>
  <dc:description/>
  <cp:lastModifiedBy>Ырыскан Калымбетова</cp:lastModifiedBy>
  <cp:revision>23</cp:revision>
  <cp:lastPrinted>2020-12-29T06:12:00Z</cp:lastPrinted>
  <dcterms:created xsi:type="dcterms:W3CDTF">2020-12-15T05:56:00Z</dcterms:created>
  <dcterms:modified xsi:type="dcterms:W3CDTF">2020-12-29T08:03:00Z</dcterms:modified>
</cp:coreProperties>
</file>