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F1" w:rsidRPr="008F4AF1" w:rsidRDefault="008F4AF1" w:rsidP="008F4AF1">
      <w:pPr>
        <w:pStyle w:val="tkZagolovok5"/>
        <w:rPr>
          <w:rFonts w:ascii="Times New Roman" w:hAnsi="Times New Roman" w:cs="Times New Roman"/>
          <w:sz w:val="28"/>
          <w:szCs w:val="28"/>
          <w:lang w:val="ky-KG"/>
        </w:rPr>
      </w:pPr>
      <w:r w:rsidRPr="008F4AF1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“Мамлекеттик статистика жөнүндөгү” мыйзамы</w:t>
      </w:r>
      <w:bookmarkStart w:id="0" w:name="_GoBack"/>
      <w:bookmarkEnd w:id="0"/>
    </w:p>
    <w:p w:rsidR="008F4AF1" w:rsidRPr="008F4AF1" w:rsidRDefault="008F4AF1" w:rsidP="008F4AF1">
      <w:pPr>
        <w:pStyle w:val="tkZagolovok5"/>
        <w:rPr>
          <w:rFonts w:ascii="Times New Roman" w:hAnsi="Times New Roman" w:cs="Times New Roman"/>
          <w:sz w:val="28"/>
          <w:szCs w:val="28"/>
        </w:rPr>
      </w:pPr>
      <w:r w:rsidRPr="008F4AF1">
        <w:rPr>
          <w:rFonts w:ascii="Times New Roman" w:hAnsi="Times New Roman" w:cs="Times New Roman"/>
          <w:sz w:val="28"/>
          <w:szCs w:val="28"/>
        </w:rPr>
        <w:t xml:space="preserve">17-статья.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мүмкүнчүлүгү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пайдалануу</w:t>
      </w:r>
      <w:proofErr w:type="spellEnd"/>
    </w:p>
    <w:p w:rsidR="008F4AF1" w:rsidRPr="008F4AF1" w:rsidRDefault="008F4AF1" w:rsidP="008F4AF1">
      <w:pPr>
        <w:pStyle w:val="tkTekst"/>
        <w:rPr>
          <w:rFonts w:ascii="Times New Roman" w:hAnsi="Times New Roman" w:cs="Times New Roman"/>
          <w:sz w:val="28"/>
          <w:szCs w:val="28"/>
        </w:rPr>
      </w:pP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бийлик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органдарынын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өзалдынча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органдарынын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юридикалык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жактардын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жалпыланган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алууга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мүмкүнчүлүгү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милдеттерин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иш-милдеттерин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ашыруу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аталган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пайдалануу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таратуу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сактоо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мүмкүнчүлүгүнө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кепилдик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берилет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>.</w:t>
      </w:r>
    </w:p>
    <w:p w:rsidR="008F4AF1" w:rsidRPr="008F4AF1" w:rsidRDefault="008F4AF1" w:rsidP="008F4AF1">
      <w:pPr>
        <w:pStyle w:val="tkTekst"/>
        <w:rPr>
          <w:rFonts w:ascii="Times New Roman" w:hAnsi="Times New Roman" w:cs="Times New Roman"/>
          <w:sz w:val="28"/>
          <w:szCs w:val="28"/>
        </w:rPr>
      </w:pP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маалыматтарды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жалпыга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маалымдоо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каражаттарында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эмгектерде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пайдаланган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тармактарына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кагазда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магниттик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8F4A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4AF1">
        <w:rPr>
          <w:rFonts w:ascii="Times New Roman" w:hAnsi="Times New Roman" w:cs="Times New Roman"/>
          <w:sz w:val="28"/>
          <w:szCs w:val="28"/>
        </w:rPr>
        <w:t>үүчүлөрдө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таратканда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пайдалануучулар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булагын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көрсөтүүгө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милдеттүү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>.</w:t>
      </w:r>
    </w:p>
    <w:p w:rsidR="008F4AF1" w:rsidRPr="008F4AF1" w:rsidRDefault="008F4AF1" w:rsidP="008F4AF1">
      <w:pPr>
        <w:pStyle w:val="tkZagolovok5"/>
        <w:rPr>
          <w:rFonts w:ascii="Times New Roman" w:hAnsi="Times New Roman" w:cs="Times New Roman"/>
          <w:sz w:val="28"/>
          <w:szCs w:val="28"/>
        </w:rPr>
      </w:pPr>
      <w:bookmarkStart w:id="1" w:name="st_18"/>
      <w:bookmarkEnd w:id="1"/>
      <w:r w:rsidRPr="008F4AF1">
        <w:rPr>
          <w:rFonts w:ascii="Times New Roman" w:hAnsi="Times New Roman" w:cs="Times New Roman"/>
          <w:sz w:val="28"/>
          <w:szCs w:val="28"/>
        </w:rPr>
        <w:t xml:space="preserve">18-статья.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таратуу</w:t>
      </w:r>
      <w:proofErr w:type="spellEnd"/>
    </w:p>
    <w:p w:rsidR="008F4AF1" w:rsidRPr="008F4AF1" w:rsidRDefault="008F4AF1" w:rsidP="008F4AF1">
      <w:pPr>
        <w:pStyle w:val="tkTekst"/>
        <w:rPr>
          <w:rFonts w:ascii="Times New Roman" w:hAnsi="Times New Roman" w:cs="Times New Roman"/>
          <w:sz w:val="28"/>
          <w:szCs w:val="28"/>
        </w:rPr>
      </w:pP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бийлик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өзалдынча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иштердин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программасында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акысыз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Өкмөтү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бекитилүүчү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акысыз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пайдалануучулардын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тизмегине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ашырылат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>.</w:t>
      </w:r>
    </w:p>
    <w:p w:rsidR="008F4AF1" w:rsidRPr="008F4AF1" w:rsidRDefault="008F4AF1" w:rsidP="008F4AF1">
      <w:pPr>
        <w:pStyle w:val="tkTekst"/>
        <w:rPr>
          <w:rFonts w:ascii="Times New Roman" w:hAnsi="Times New Roman" w:cs="Times New Roman"/>
          <w:sz w:val="28"/>
          <w:szCs w:val="28"/>
        </w:rPr>
      </w:pP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акысыз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пайдалануучулардын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тизмегине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киргизилбеген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юридикалык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жактардын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суроо-талаптары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b/>
          <w:sz w:val="28"/>
          <w:szCs w:val="28"/>
        </w:rPr>
        <w:t>акы</w:t>
      </w:r>
      <w:proofErr w:type="spellEnd"/>
      <w:r w:rsidRPr="008F4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b/>
          <w:sz w:val="28"/>
          <w:szCs w:val="28"/>
        </w:rPr>
        <w:t>төлөө</w:t>
      </w:r>
      <w:proofErr w:type="spellEnd"/>
      <w:r w:rsidRPr="008F4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b/>
          <w:sz w:val="28"/>
          <w:szCs w:val="28"/>
        </w:rPr>
        <w:t>негизинде</w:t>
      </w:r>
      <w:proofErr w:type="spellEnd"/>
      <w:r w:rsidRPr="008F4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b/>
          <w:sz w:val="28"/>
          <w:szCs w:val="28"/>
        </w:rPr>
        <w:t>жүргүзүлөт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4AF1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суроо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байланышкан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чыгымдарды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эсептөө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төлөө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Өкмөтү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аныкталат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>.</w:t>
      </w:r>
    </w:p>
    <w:p w:rsidR="008F4AF1" w:rsidRPr="008F4AF1" w:rsidRDefault="008F4AF1" w:rsidP="008F4AF1">
      <w:pPr>
        <w:pStyle w:val="tkKomentarij"/>
        <w:rPr>
          <w:rFonts w:ascii="Times New Roman" w:hAnsi="Times New Roman" w:cs="Times New Roman"/>
          <w:sz w:val="28"/>
          <w:szCs w:val="28"/>
        </w:rPr>
      </w:pP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Караңыз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>:</w:t>
      </w:r>
    </w:p>
    <w:p w:rsidR="008F4AF1" w:rsidRPr="008F4AF1" w:rsidRDefault="008F4AF1" w:rsidP="008F4AF1">
      <w:pPr>
        <w:pStyle w:val="tkKomentarij"/>
        <w:rPr>
          <w:rFonts w:ascii="Times New Roman" w:hAnsi="Times New Roman" w:cs="Times New Roman"/>
          <w:sz w:val="28"/>
          <w:szCs w:val="28"/>
        </w:rPr>
      </w:pPr>
      <w:r w:rsidRPr="008F4AF1">
        <w:rPr>
          <w:rFonts w:ascii="Times New Roman" w:hAnsi="Times New Roman" w:cs="Times New Roman"/>
          <w:sz w:val="28"/>
          <w:szCs w:val="28"/>
        </w:rPr>
        <w:t xml:space="preserve">КР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Өкмөтүнү</w:t>
      </w:r>
      <w:proofErr w:type="gramStart"/>
      <w:r w:rsidRPr="008F4AF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F4AF1">
        <w:rPr>
          <w:rFonts w:ascii="Times New Roman" w:hAnsi="Times New Roman" w:cs="Times New Roman"/>
          <w:sz w:val="28"/>
          <w:szCs w:val="28"/>
        </w:rPr>
        <w:t xml:space="preserve"> 2007-жылдын 24-августундагы N 365 "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органдарынан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акысыз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алууга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укугу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пайдалануучулардын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тизмесин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бекитүү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" </w:t>
      </w:r>
      <w:hyperlink r:id="rId5" w:history="1">
        <w:proofErr w:type="spellStart"/>
        <w:r w:rsidRPr="008F4AF1">
          <w:rPr>
            <w:rStyle w:val="a3"/>
            <w:rFonts w:ascii="Times New Roman" w:hAnsi="Times New Roman" w:cs="Times New Roman"/>
            <w:sz w:val="28"/>
            <w:szCs w:val="28"/>
          </w:rPr>
          <w:t>токтому</w:t>
        </w:r>
        <w:proofErr w:type="spellEnd"/>
      </w:hyperlink>
    </w:p>
    <w:p w:rsidR="008F4AF1" w:rsidRPr="008F4AF1" w:rsidRDefault="008F4AF1" w:rsidP="008F4AF1">
      <w:pPr>
        <w:pStyle w:val="tkZagolovok5"/>
        <w:rPr>
          <w:rFonts w:ascii="Times New Roman" w:hAnsi="Times New Roman" w:cs="Times New Roman"/>
          <w:sz w:val="28"/>
          <w:szCs w:val="28"/>
        </w:rPr>
      </w:pPr>
      <w:bookmarkStart w:id="2" w:name="st_19"/>
      <w:bookmarkEnd w:id="2"/>
      <w:r w:rsidRPr="008F4AF1">
        <w:rPr>
          <w:rFonts w:ascii="Times New Roman" w:hAnsi="Times New Roman" w:cs="Times New Roman"/>
          <w:sz w:val="28"/>
          <w:szCs w:val="28"/>
        </w:rPr>
        <w:t xml:space="preserve">19-статья.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жашыруундуулугун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кылуу</w:t>
      </w:r>
      <w:proofErr w:type="spellEnd"/>
    </w:p>
    <w:p w:rsidR="0008577E" w:rsidRPr="008F4AF1" w:rsidRDefault="008F4AF1" w:rsidP="008F4AF1">
      <w:pPr>
        <w:pStyle w:val="tkTek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4AF1">
        <w:rPr>
          <w:rFonts w:ascii="Times New Roman" w:hAnsi="Times New Roman" w:cs="Times New Roman"/>
          <w:sz w:val="28"/>
          <w:szCs w:val="28"/>
        </w:rPr>
        <w:t>Түздөн-түз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кыйыр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түрдө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дайындуу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чарбасын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адамдардан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ишкананы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, же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ишин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экономиканын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менчик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секторунда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жүзөгө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ашырып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жаткан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дайындуу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юридикалык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жакты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идентификациялоого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, же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өзүнчө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бирдик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ачууга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lastRenderedPageBreak/>
        <w:t>жол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баштапкы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статистикалык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маалыматтар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b/>
          <w:sz w:val="28"/>
          <w:szCs w:val="28"/>
        </w:rPr>
        <w:t>жашыруун</w:t>
      </w:r>
      <w:proofErr w:type="spellEnd"/>
      <w:r w:rsidRPr="008F4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b/>
          <w:sz w:val="28"/>
          <w:szCs w:val="28"/>
        </w:rPr>
        <w:t>болуп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F1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Pr="008F4A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8577E" w:rsidRPr="008F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99"/>
    <w:rsid w:val="0008577E"/>
    <w:rsid w:val="008F4AF1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AF1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8F4AF1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8F4AF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8F4AF1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8F4AF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AF1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8F4AF1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8F4AF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8F4AF1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8F4AF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oktom://db/75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Barabaev</dc:creator>
  <cp:lastModifiedBy>Barabaev</cp:lastModifiedBy>
  <cp:revision>2</cp:revision>
  <dcterms:created xsi:type="dcterms:W3CDTF">2017-06-02T07:58:00Z</dcterms:created>
  <dcterms:modified xsi:type="dcterms:W3CDTF">2017-06-02T07:58:00Z</dcterms:modified>
</cp:coreProperties>
</file>